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647A3" w14:textId="77777777" w:rsidR="00A5083E" w:rsidRPr="00EF3826" w:rsidRDefault="003371AF" w:rsidP="00F8135F">
      <w:pPr>
        <w:jc w:val="center"/>
        <w:rPr>
          <w:b/>
          <w:color w:val="0086BF"/>
          <w:sz w:val="52"/>
          <w:szCs w:val="52"/>
        </w:rPr>
      </w:pPr>
      <w:r>
        <w:rPr>
          <w:b/>
          <w:color w:val="0086BF"/>
          <w:sz w:val="52"/>
          <w:szCs w:val="52"/>
        </w:rPr>
        <w:t>Self-Assessment Fixed Premise</w:t>
      </w:r>
      <w:r w:rsidR="00A5083E" w:rsidRPr="00EF3826">
        <w:rPr>
          <w:color w:val="0086BF"/>
          <w:sz w:val="52"/>
          <w:szCs w:val="52"/>
        </w:rPr>
        <w:t xml:space="preserve"> Checklist</w:t>
      </w:r>
    </w:p>
    <w:p w14:paraId="41045580" w14:textId="77777777" w:rsidR="004A5D97" w:rsidRPr="004A5D97" w:rsidRDefault="004A5D97" w:rsidP="00D31060">
      <w:pPr>
        <w:ind w:left="-426" w:right="-568"/>
        <w:jc w:val="both"/>
        <w:rPr>
          <w:rFonts w:ascii="Times New Roman" w:eastAsia="Times New Roman" w:hAnsi="Times New Roman" w:cs="Times New Roman"/>
          <w:lang w:eastAsia="en-AU"/>
        </w:rPr>
      </w:pPr>
    </w:p>
    <w:p w14:paraId="2E971341" w14:textId="207198EC" w:rsidR="001C08E5" w:rsidRPr="001C08E5" w:rsidRDefault="001C08E5" w:rsidP="00F8135F">
      <w:pPr>
        <w:ind w:left="-567" w:right="-568"/>
        <w:jc w:val="both"/>
        <w:rPr>
          <w:rFonts w:ascii="Arial" w:eastAsia="Times New Roman" w:hAnsi="Arial" w:cs="Arial"/>
          <w:lang w:eastAsia="en-AU"/>
        </w:rPr>
      </w:pPr>
      <w:r>
        <w:rPr>
          <w:rFonts w:ascii="Arial" w:eastAsia="Times New Roman" w:hAnsi="Arial" w:cs="Arial"/>
          <w:lang w:eastAsia="en-AU"/>
        </w:rPr>
        <w:t xml:space="preserve">This checklist is designed as a guidance tool to </w:t>
      </w:r>
      <w:r w:rsidR="002B0162">
        <w:rPr>
          <w:rFonts w:ascii="Arial" w:eastAsia="Times New Roman" w:hAnsi="Arial" w:cs="Arial"/>
          <w:lang w:eastAsia="en-AU"/>
        </w:rPr>
        <w:t xml:space="preserve">assist food businesses make a self-assessment of their level of compliance with the Food Safety Standards, regular self-assessments will </w:t>
      </w:r>
      <w:r>
        <w:rPr>
          <w:rFonts w:ascii="Arial" w:eastAsia="Times New Roman" w:hAnsi="Arial" w:cs="Arial"/>
          <w:lang w:eastAsia="en-AU"/>
        </w:rPr>
        <w:t xml:space="preserve">ensure food premises </w:t>
      </w:r>
      <w:r w:rsidR="007223C8">
        <w:rPr>
          <w:rFonts w:ascii="Arial" w:eastAsia="Times New Roman" w:hAnsi="Arial" w:cs="Arial"/>
          <w:lang w:eastAsia="en-AU"/>
        </w:rPr>
        <w:t>operators</w:t>
      </w:r>
      <w:r>
        <w:rPr>
          <w:rFonts w:ascii="Arial" w:eastAsia="Times New Roman" w:hAnsi="Arial" w:cs="Arial"/>
          <w:lang w:eastAsia="en-AU"/>
        </w:rPr>
        <w:t xml:space="preserve"> are prepared for an inspection by a Council officer. These requirements are based on the Food Safety Standard 3.2.2 (Food safety practices and general requirements) and Food Safety Standards 3.2.3 (Food premises and equipment). It does not limit your legal responsibilities and obligations under the </w:t>
      </w:r>
      <w:r w:rsidRPr="001C08E5">
        <w:rPr>
          <w:rFonts w:ascii="Arial" w:eastAsia="Times New Roman" w:hAnsi="Arial" w:cs="Arial"/>
          <w:i/>
          <w:lang w:eastAsia="en-AU"/>
        </w:rPr>
        <w:t>Food Act 2006.</w:t>
      </w:r>
    </w:p>
    <w:p w14:paraId="74CA72B0" w14:textId="77777777" w:rsidR="001C08E5" w:rsidRPr="00A8223B" w:rsidRDefault="001C08E5" w:rsidP="00A5083E">
      <w:pPr>
        <w:rPr>
          <w:rFonts w:ascii="Times New Roman" w:eastAsia="Times New Roman" w:hAnsi="Times New Roman" w:cs="Times New Roman"/>
          <w:lang w:eastAsia="en-AU"/>
        </w:rPr>
      </w:pPr>
    </w:p>
    <w:tbl>
      <w:tblPr>
        <w:tblW w:w="10773" w:type="dxa"/>
        <w:tblInd w:w="-459" w:type="dxa"/>
        <w:tblBorders>
          <w:top w:val="single" w:sz="8" w:space="0" w:color="0086BF"/>
          <w:left w:val="single" w:sz="8" w:space="0" w:color="0086BF"/>
          <w:bottom w:val="single" w:sz="8" w:space="0" w:color="0086BF"/>
          <w:right w:val="single" w:sz="8" w:space="0" w:color="0086BF"/>
          <w:insideH w:val="single" w:sz="8" w:space="0" w:color="0086BF"/>
          <w:insideV w:val="single" w:sz="8" w:space="0" w:color="0086BF"/>
        </w:tblBorders>
        <w:tblLayout w:type="fixed"/>
        <w:tblLook w:val="01E0" w:firstRow="1" w:lastRow="1" w:firstColumn="1" w:lastColumn="1" w:noHBand="0" w:noVBand="0"/>
      </w:tblPr>
      <w:tblGrid>
        <w:gridCol w:w="9947"/>
        <w:gridCol w:w="826"/>
      </w:tblGrid>
      <w:tr w:rsidR="000B58FF" w:rsidRPr="000B58FF" w14:paraId="74BE03E6" w14:textId="77777777" w:rsidTr="000B58FF">
        <w:trPr>
          <w:trHeight w:val="346"/>
        </w:trPr>
        <w:tc>
          <w:tcPr>
            <w:tcW w:w="9947" w:type="dxa"/>
            <w:tcBorders>
              <w:top w:val="single" w:sz="4" w:space="0" w:color="0086BF"/>
              <w:left w:val="single" w:sz="4" w:space="0" w:color="0086BF"/>
              <w:bottom w:val="single" w:sz="4" w:space="0" w:color="0086BF"/>
              <w:right w:val="single" w:sz="4" w:space="0" w:color="0086BF"/>
            </w:tcBorders>
            <w:shd w:val="clear" w:color="auto" w:fill="00B0F0"/>
            <w:vAlign w:val="center"/>
          </w:tcPr>
          <w:p w14:paraId="159EAE1F" w14:textId="77777777" w:rsidR="00E3480E" w:rsidRPr="000B58FF" w:rsidRDefault="00E3480E" w:rsidP="00A8223B">
            <w:pPr>
              <w:spacing w:beforeLines="50" w:before="120" w:afterLines="50" w:after="120"/>
              <w:rPr>
                <w:rFonts w:ascii="Arial" w:eastAsia="Times New Roman" w:hAnsi="Arial" w:cs="Arial"/>
                <w:b/>
                <w:color w:val="FFFFFF" w:themeColor="background1"/>
                <w:sz w:val="20"/>
                <w:szCs w:val="20"/>
                <w:lang w:eastAsia="en-AU"/>
              </w:rPr>
            </w:pPr>
            <w:r w:rsidRPr="000B58FF">
              <w:rPr>
                <w:rFonts w:ascii="Arial" w:eastAsia="Times New Roman" w:hAnsi="Arial" w:cs="Arial"/>
                <w:b/>
                <w:color w:val="FFFFFF" w:themeColor="background1"/>
                <w:sz w:val="20"/>
                <w:szCs w:val="20"/>
                <w:lang w:eastAsia="en-AU"/>
              </w:rPr>
              <w:t xml:space="preserve">Licence </w:t>
            </w:r>
          </w:p>
        </w:tc>
        <w:tc>
          <w:tcPr>
            <w:tcW w:w="826" w:type="dxa"/>
            <w:tcBorders>
              <w:top w:val="single" w:sz="4" w:space="0" w:color="0086BF"/>
              <w:left w:val="single" w:sz="4" w:space="0" w:color="0086BF"/>
              <w:bottom w:val="single" w:sz="4" w:space="0" w:color="0086BF"/>
              <w:right w:val="single" w:sz="4" w:space="0" w:color="0086BF"/>
            </w:tcBorders>
            <w:shd w:val="clear" w:color="auto" w:fill="00B0F0"/>
            <w:vAlign w:val="center"/>
          </w:tcPr>
          <w:p w14:paraId="038A8932" w14:textId="77777777" w:rsidR="00E3480E" w:rsidRPr="000B58FF" w:rsidRDefault="00E3480E" w:rsidP="00664672">
            <w:pPr>
              <w:spacing w:beforeLines="50" w:before="120" w:afterLines="50" w:after="120"/>
              <w:jc w:val="center"/>
              <w:rPr>
                <w:rFonts w:ascii="Arial" w:eastAsia="Times New Roman" w:hAnsi="Arial" w:cs="Arial"/>
                <w:b/>
                <w:color w:val="FFFFFF" w:themeColor="background1"/>
                <w:sz w:val="20"/>
                <w:szCs w:val="20"/>
                <w:lang w:eastAsia="en-AU"/>
              </w:rPr>
            </w:pPr>
            <w:r w:rsidRPr="000B58FF">
              <w:rPr>
                <w:rFonts w:ascii="Arial" w:eastAsia="Times New Roman" w:hAnsi="Arial" w:cs="Arial"/>
                <w:b/>
                <w:color w:val="FFFFFF" w:themeColor="background1"/>
                <w:sz w:val="20"/>
                <w:szCs w:val="20"/>
                <w:lang w:eastAsia="en-AU"/>
              </w:rPr>
              <w:sym w:font="Wingdings 2" w:char="F050"/>
            </w:r>
          </w:p>
        </w:tc>
      </w:tr>
      <w:tr w:rsidR="00B0723F" w:rsidRPr="00C53D04" w14:paraId="47858090" w14:textId="77777777" w:rsidTr="00A8223B">
        <w:tc>
          <w:tcPr>
            <w:tcW w:w="9947" w:type="dxa"/>
            <w:tcBorders>
              <w:top w:val="single" w:sz="4" w:space="0" w:color="0086BF"/>
              <w:left w:val="single" w:sz="4" w:space="0" w:color="0086BF"/>
              <w:bottom w:val="single" w:sz="4" w:space="0" w:color="0086BF"/>
              <w:right w:val="single" w:sz="4" w:space="0" w:color="0086BF"/>
            </w:tcBorders>
            <w:shd w:val="clear" w:color="auto" w:fill="auto"/>
            <w:vAlign w:val="center"/>
          </w:tcPr>
          <w:p w14:paraId="38A88C5C" w14:textId="77777777" w:rsidR="00B0723F" w:rsidRPr="00A5083E" w:rsidRDefault="00F2247A"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The licence or a copy of the licence is displayed within the fixed food premise</w:t>
            </w:r>
            <w:r w:rsidR="002B0162">
              <w:rPr>
                <w:rFonts w:ascii="Arial" w:eastAsia="Times New Roman" w:hAnsi="Arial" w:cs="Arial"/>
                <w:sz w:val="20"/>
                <w:szCs w:val="20"/>
                <w:lang w:eastAsia="en-AU"/>
              </w:rPr>
              <w:t xml:space="preserve"> visible to the public</w:t>
            </w:r>
          </w:p>
        </w:tc>
        <w:tc>
          <w:tcPr>
            <w:tcW w:w="826" w:type="dxa"/>
            <w:tcBorders>
              <w:top w:val="single" w:sz="4" w:space="0" w:color="0086BF"/>
              <w:left w:val="single" w:sz="4" w:space="0" w:color="0086BF"/>
              <w:bottom w:val="single" w:sz="4" w:space="0" w:color="0086BF"/>
              <w:right w:val="single" w:sz="4" w:space="0" w:color="0086BF"/>
            </w:tcBorders>
            <w:shd w:val="clear" w:color="auto" w:fill="auto"/>
          </w:tcPr>
          <w:p w14:paraId="351D7E5D" w14:textId="77777777" w:rsidR="00B0723F" w:rsidRPr="00A5083E" w:rsidRDefault="00B0723F" w:rsidP="00664672">
            <w:pPr>
              <w:spacing w:beforeLines="50" w:before="120" w:afterLines="50" w:after="120"/>
              <w:jc w:val="center"/>
              <w:rPr>
                <w:rFonts w:ascii="Arial" w:eastAsia="Times New Roman" w:hAnsi="Arial" w:cs="Arial"/>
                <w:sz w:val="20"/>
                <w:szCs w:val="20"/>
                <w:lang w:eastAsia="en-AU"/>
              </w:rPr>
            </w:pPr>
          </w:p>
        </w:tc>
      </w:tr>
      <w:tr w:rsidR="00A8223B" w:rsidRPr="000B58FF" w14:paraId="5DF310F8" w14:textId="77777777" w:rsidTr="00A8223B">
        <w:trPr>
          <w:trHeight w:val="346"/>
        </w:trPr>
        <w:tc>
          <w:tcPr>
            <w:tcW w:w="9947" w:type="dxa"/>
            <w:tcBorders>
              <w:top w:val="single" w:sz="4" w:space="0" w:color="0086BF"/>
              <w:left w:val="single" w:sz="4" w:space="0" w:color="0086BF"/>
              <w:bottom w:val="single" w:sz="4" w:space="0" w:color="0086BF"/>
              <w:right w:val="single" w:sz="4" w:space="0" w:color="0086BF"/>
            </w:tcBorders>
            <w:shd w:val="clear" w:color="auto" w:fill="00B0F0"/>
          </w:tcPr>
          <w:p w14:paraId="67A1F8CA" w14:textId="77777777" w:rsidR="00B0723F" w:rsidRPr="00A8223B" w:rsidRDefault="005B3259" w:rsidP="000B58FF">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Skills and Knowledge</w:t>
            </w:r>
          </w:p>
        </w:tc>
        <w:tc>
          <w:tcPr>
            <w:tcW w:w="826" w:type="dxa"/>
            <w:tcBorders>
              <w:top w:val="single" w:sz="4" w:space="0" w:color="0086BF"/>
              <w:left w:val="single" w:sz="4" w:space="0" w:color="0086BF"/>
              <w:bottom w:val="single" w:sz="4" w:space="0" w:color="0086BF"/>
              <w:right w:val="single" w:sz="4" w:space="0" w:color="0086BF"/>
            </w:tcBorders>
            <w:shd w:val="clear" w:color="auto" w:fill="00B0F0"/>
          </w:tcPr>
          <w:p w14:paraId="4BD24D7A" w14:textId="77777777" w:rsidR="00B0723F" w:rsidRPr="00A8223B" w:rsidRDefault="007B72A1"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B0723F" w:rsidRPr="005F0EC5" w14:paraId="27652FD4" w14:textId="77777777" w:rsidTr="00A8223B">
        <w:tc>
          <w:tcPr>
            <w:tcW w:w="9947" w:type="dxa"/>
            <w:tcBorders>
              <w:top w:val="single" w:sz="4" w:space="0" w:color="0086BF"/>
              <w:left w:val="single" w:sz="4" w:space="0" w:color="0086BF"/>
              <w:bottom w:val="single" w:sz="4" w:space="0" w:color="0086BF"/>
              <w:right w:val="single" w:sz="4" w:space="0" w:color="0086BF"/>
            </w:tcBorders>
            <w:shd w:val="clear" w:color="auto" w:fill="auto"/>
            <w:vAlign w:val="center"/>
          </w:tcPr>
          <w:p w14:paraId="50DED727" w14:textId="77777777" w:rsidR="00B0723F" w:rsidRPr="00A5083E" w:rsidRDefault="005B3259"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All staff have appropriate skills and knowledge in food safety and hygiene matters</w:t>
            </w:r>
            <w:r w:rsidR="002B0162">
              <w:rPr>
                <w:rFonts w:ascii="Arial" w:eastAsia="Times New Roman" w:hAnsi="Arial" w:cs="Arial"/>
                <w:sz w:val="20"/>
                <w:szCs w:val="20"/>
                <w:lang w:eastAsia="en-AU"/>
              </w:rPr>
              <w:t xml:space="preserve"> (i.e. adequate training for the tasks they are performing)</w:t>
            </w:r>
          </w:p>
        </w:tc>
        <w:tc>
          <w:tcPr>
            <w:tcW w:w="826" w:type="dxa"/>
            <w:tcBorders>
              <w:top w:val="single" w:sz="4" w:space="0" w:color="0086BF"/>
              <w:left w:val="single" w:sz="4" w:space="0" w:color="0086BF"/>
              <w:bottom w:val="single" w:sz="4" w:space="0" w:color="0086BF"/>
              <w:right w:val="single" w:sz="4" w:space="0" w:color="0086BF"/>
            </w:tcBorders>
            <w:shd w:val="clear" w:color="auto" w:fill="auto"/>
          </w:tcPr>
          <w:p w14:paraId="0FF0E3F0" w14:textId="77777777" w:rsidR="00B0723F" w:rsidRPr="00A5083E" w:rsidRDefault="00B0723F" w:rsidP="00664672">
            <w:pPr>
              <w:spacing w:beforeLines="50" w:before="120" w:afterLines="50" w:after="120"/>
              <w:jc w:val="center"/>
              <w:rPr>
                <w:rFonts w:ascii="Arial" w:eastAsia="Times New Roman" w:hAnsi="Arial" w:cs="Arial"/>
                <w:sz w:val="20"/>
                <w:szCs w:val="20"/>
                <w:lang w:eastAsia="en-AU"/>
              </w:rPr>
            </w:pPr>
          </w:p>
        </w:tc>
      </w:tr>
      <w:tr w:rsidR="00A8223B" w:rsidRPr="00591AAD" w14:paraId="43E8EA65" w14:textId="77777777" w:rsidTr="00A8223B">
        <w:trPr>
          <w:trHeight w:val="346"/>
        </w:trPr>
        <w:tc>
          <w:tcPr>
            <w:tcW w:w="9947" w:type="dxa"/>
            <w:tcBorders>
              <w:top w:val="single" w:sz="4" w:space="0" w:color="0086BF"/>
              <w:left w:val="single" w:sz="4" w:space="0" w:color="0086BF"/>
              <w:bottom w:val="single" w:sz="4" w:space="0" w:color="0086BF"/>
              <w:right w:val="single" w:sz="4" w:space="0" w:color="0086BF"/>
            </w:tcBorders>
            <w:shd w:val="clear" w:color="auto" w:fill="00B0F0"/>
          </w:tcPr>
          <w:p w14:paraId="6FE88FFC" w14:textId="77777777" w:rsidR="00B0723F" w:rsidRPr="00A8223B" w:rsidRDefault="00590906"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Food handling controls (refer to Incoming Goods Record)</w:t>
            </w:r>
          </w:p>
        </w:tc>
        <w:tc>
          <w:tcPr>
            <w:tcW w:w="826" w:type="dxa"/>
            <w:tcBorders>
              <w:top w:val="single" w:sz="4" w:space="0" w:color="0086BF"/>
              <w:left w:val="single" w:sz="4" w:space="0" w:color="0086BF"/>
              <w:bottom w:val="single" w:sz="4" w:space="0" w:color="0086BF"/>
              <w:right w:val="single" w:sz="4" w:space="0" w:color="0086BF"/>
            </w:tcBorders>
            <w:shd w:val="clear" w:color="auto" w:fill="00B0F0"/>
          </w:tcPr>
          <w:p w14:paraId="47E8AAB0" w14:textId="77777777" w:rsidR="00B0723F" w:rsidRPr="00A8223B" w:rsidRDefault="007B72A1"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B0723F" w:rsidRPr="005F0EC5" w14:paraId="5173BF8E" w14:textId="77777777" w:rsidTr="00A8223B">
        <w:tc>
          <w:tcPr>
            <w:tcW w:w="9947" w:type="dxa"/>
            <w:tcBorders>
              <w:top w:val="single" w:sz="4" w:space="0" w:color="0086BF"/>
              <w:left w:val="single" w:sz="4" w:space="0" w:color="0086BF"/>
              <w:bottom w:val="single" w:sz="4" w:space="0" w:color="0086BF"/>
              <w:right w:val="single" w:sz="4" w:space="0" w:color="0086BF"/>
            </w:tcBorders>
            <w:shd w:val="clear" w:color="auto" w:fill="auto"/>
          </w:tcPr>
          <w:p w14:paraId="5974F0F8" w14:textId="77777777" w:rsidR="00B0723F" w:rsidRDefault="0059090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Procedures are in place to ensure food that is being received is protected from contamination</w:t>
            </w:r>
          </w:p>
          <w:p w14:paraId="764D307C" w14:textId="77777777" w:rsidR="00590906" w:rsidRPr="00590906" w:rsidRDefault="00590906" w:rsidP="00D00BBE">
            <w:pPr>
              <w:spacing w:beforeLines="50" w:before="120" w:afterLines="50" w:after="120"/>
              <w:rPr>
                <w:rFonts w:ascii="Arial" w:eastAsia="Times New Roman" w:hAnsi="Arial" w:cs="Arial"/>
                <w:sz w:val="20"/>
                <w:szCs w:val="20"/>
                <w:lang w:eastAsia="en-AU"/>
              </w:rPr>
            </w:pPr>
            <w:r w:rsidRPr="00590906">
              <w:rPr>
                <w:rFonts w:ascii="Arial" w:eastAsia="Times New Roman" w:hAnsi="Arial" w:cs="Arial"/>
                <w:sz w:val="20"/>
                <w:szCs w:val="20"/>
                <w:lang w:eastAsia="en-AU"/>
              </w:rPr>
              <w:t>Check packaging is intact and use-by-date is current</w:t>
            </w:r>
          </w:p>
        </w:tc>
        <w:tc>
          <w:tcPr>
            <w:tcW w:w="826" w:type="dxa"/>
            <w:tcBorders>
              <w:top w:val="single" w:sz="4" w:space="0" w:color="0086BF"/>
              <w:left w:val="single" w:sz="4" w:space="0" w:color="0086BF"/>
              <w:bottom w:val="single" w:sz="4" w:space="0" w:color="0086BF"/>
              <w:right w:val="single" w:sz="4" w:space="0" w:color="0086BF"/>
            </w:tcBorders>
            <w:shd w:val="clear" w:color="auto" w:fill="auto"/>
          </w:tcPr>
          <w:p w14:paraId="0A49EF73" w14:textId="77777777" w:rsidR="00B0723F" w:rsidRPr="00A5083E" w:rsidRDefault="00B0723F" w:rsidP="00664672">
            <w:pPr>
              <w:spacing w:beforeLines="50" w:before="120" w:afterLines="50" w:after="120"/>
              <w:jc w:val="center"/>
              <w:rPr>
                <w:rFonts w:ascii="Arial" w:eastAsia="Times New Roman" w:hAnsi="Arial" w:cs="Arial"/>
                <w:sz w:val="20"/>
                <w:szCs w:val="20"/>
                <w:lang w:eastAsia="en-AU"/>
              </w:rPr>
            </w:pPr>
          </w:p>
        </w:tc>
      </w:tr>
      <w:tr w:rsidR="00B0723F" w:rsidRPr="005F0EC5" w14:paraId="0E0A8793" w14:textId="77777777" w:rsidTr="00A8223B">
        <w:trPr>
          <w:trHeight w:val="346"/>
        </w:trPr>
        <w:tc>
          <w:tcPr>
            <w:tcW w:w="9947" w:type="dxa"/>
            <w:tcBorders>
              <w:top w:val="single" w:sz="4" w:space="0" w:color="0086BF"/>
              <w:left w:val="single" w:sz="4" w:space="0" w:color="0086BF"/>
              <w:bottom w:val="single" w:sz="4" w:space="0" w:color="0086BF"/>
              <w:right w:val="single" w:sz="4" w:space="0" w:color="0086BF"/>
            </w:tcBorders>
            <w:shd w:val="clear" w:color="auto" w:fill="auto"/>
          </w:tcPr>
          <w:p w14:paraId="60888DF0" w14:textId="77777777" w:rsidR="00B0723F" w:rsidRPr="00590906" w:rsidRDefault="00590906" w:rsidP="00D00BBE">
            <w:pPr>
              <w:spacing w:beforeLines="50" w:before="120" w:afterLines="50" w:after="120"/>
              <w:rPr>
                <w:rFonts w:ascii="Arial" w:eastAsia="Times New Roman" w:hAnsi="Arial" w:cs="Arial"/>
                <w:sz w:val="20"/>
                <w:szCs w:val="20"/>
                <w:lang w:eastAsia="en-AU"/>
              </w:rPr>
            </w:pPr>
            <w:r w:rsidRPr="00590906">
              <w:rPr>
                <w:rFonts w:ascii="Arial" w:eastAsia="Times New Roman" w:hAnsi="Arial" w:cs="Arial"/>
                <w:sz w:val="20"/>
                <w:szCs w:val="20"/>
                <w:lang w:eastAsia="en-AU"/>
              </w:rPr>
              <w:t>Potentially hazardous foods being received are only accepted at the correct temperature</w:t>
            </w:r>
          </w:p>
        </w:tc>
        <w:tc>
          <w:tcPr>
            <w:tcW w:w="826" w:type="dxa"/>
            <w:tcBorders>
              <w:top w:val="single" w:sz="4" w:space="0" w:color="0086BF"/>
              <w:left w:val="single" w:sz="4" w:space="0" w:color="0086BF"/>
              <w:bottom w:val="single" w:sz="4" w:space="0" w:color="0086BF"/>
              <w:right w:val="single" w:sz="4" w:space="0" w:color="0086BF"/>
            </w:tcBorders>
            <w:shd w:val="clear" w:color="auto" w:fill="auto"/>
          </w:tcPr>
          <w:p w14:paraId="71BA2AD8" w14:textId="77777777" w:rsidR="00B0723F" w:rsidRPr="00A5083E" w:rsidRDefault="00B0723F" w:rsidP="00664672">
            <w:pPr>
              <w:spacing w:beforeLines="50" w:before="120" w:afterLines="50" w:after="120"/>
              <w:jc w:val="center"/>
              <w:rPr>
                <w:rFonts w:ascii="Arial" w:eastAsia="Times New Roman" w:hAnsi="Arial" w:cs="Arial"/>
                <w:sz w:val="20"/>
                <w:szCs w:val="20"/>
                <w:lang w:eastAsia="en-AU"/>
              </w:rPr>
            </w:pPr>
          </w:p>
        </w:tc>
      </w:tr>
      <w:tr w:rsidR="00B0723F" w:rsidRPr="005F0EC5" w14:paraId="16CFCB09" w14:textId="77777777" w:rsidTr="00A8223B">
        <w:tc>
          <w:tcPr>
            <w:tcW w:w="9947" w:type="dxa"/>
            <w:tcBorders>
              <w:top w:val="single" w:sz="4" w:space="0" w:color="0086BF"/>
              <w:left w:val="single" w:sz="4" w:space="0" w:color="0086BF"/>
              <w:bottom w:val="single" w:sz="4" w:space="0" w:color="0086BF"/>
              <w:right w:val="single" w:sz="4" w:space="0" w:color="0086BF"/>
            </w:tcBorders>
            <w:shd w:val="clear" w:color="auto" w:fill="auto"/>
          </w:tcPr>
          <w:p w14:paraId="44FFC37B" w14:textId="77777777" w:rsidR="00B0723F" w:rsidRPr="00A5083E" w:rsidRDefault="0059090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Records are kept of food being received</w:t>
            </w:r>
          </w:p>
        </w:tc>
        <w:tc>
          <w:tcPr>
            <w:tcW w:w="826" w:type="dxa"/>
            <w:tcBorders>
              <w:top w:val="single" w:sz="4" w:space="0" w:color="0086BF"/>
              <w:left w:val="single" w:sz="4" w:space="0" w:color="0086BF"/>
              <w:bottom w:val="single" w:sz="4" w:space="0" w:color="0086BF"/>
              <w:right w:val="single" w:sz="4" w:space="0" w:color="0086BF"/>
            </w:tcBorders>
            <w:shd w:val="clear" w:color="auto" w:fill="auto"/>
          </w:tcPr>
          <w:p w14:paraId="22FB1E8D" w14:textId="77777777" w:rsidR="00B0723F" w:rsidRPr="00A5083E" w:rsidRDefault="00B0723F" w:rsidP="00664672">
            <w:pPr>
              <w:spacing w:beforeLines="50" w:before="120" w:afterLines="50" w:after="120"/>
              <w:jc w:val="center"/>
              <w:rPr>
                <w:rFonts w:ascii="Arial" w:eastAsia="Times New Roman" w:hAnsi="Arial" w:cs="Arial"/>
                <w:sz w:val="20"/>
                <w:szCs w:val="20"/>
                <w:lang w:eastAsia="en-AU"/>
              </w:rPr>
            </w:pPr>
          </w:p>
        </w:tc>
      </w:tr>
      <w:tr w:rsidR="00A8223B" w:rsidRPr="00591AAD" w14:paraId="269D054D" w14:textId="77777777" w:rsidTr="00A8223B">
        <w:tc>
          <w:tcPr>
            <w:tcW w:w="9947" w:type="dxa"/>
            <w:tcBorders>
              <w:top w:val="single" w:sz="4" w:space="0" w:color="0086BF"/>
              <w:left w:val="single" w:sz="4" w:space="0" w:color="0086BF"/>
              <w:bottom w:val="single" w:sz="4" w:space="0" w:color="0086BF"/>
              <w:right w:val="single" w:sz="4" w:space="0" w:color="0086BF"/>
            </w:tcBorders>
            <w:shd w:val="clear" w:color="auto" w:fill="00B0F0"/>
          </w:tcPr>
          <w:p w14:paraId="3CACDA82" w14:textId="77777777" w:rsidR="00B0723F" w:rsidRPr="00A8223B" w:rsidRDefault="00B4046F"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Food Storage</w:t>
            </w:r>
          </w:p>
        </w:tc>
        <w:tc>
          <w:tcPr>
            <w:tcW w:w="826" w:type="dxa"/>
            <w:tcBorders>
              <w:top w:val="single" w:sz="4" w:space="0" w:color="0086BF"/>
              <w:left w:val="single" w:sz="4" w:space="0" w:color="0086BF"/>
              <w:bottom w:val="single" w:sz="4" w:space="0" w:color="0086BF"/>
              <w:right w:val="single" w:sz="4" w:space="0" w:color="0086BF"/>
            </w:tcBorders>
            <w:shd w:val="clear" w:color="auto" w:fill="00B0F0"/>
          </w:tcPr>
          <w:p w14:paraId="4E477695" w14:textId="77777777" w:rsidR="00B0723F" w:rsidRPr="00A8223B" w:rsidRDefault="007B72A1"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B0723F" w:rsidRPr="005F0EC5" w14:paraId="20785566" w14:textId="77777777" w:rsidTr="00A8223B">
        <w:tc>
          <w:tcPr>
            <w:tcW w:w="9947" w:type="dxa"/>
            <w:tcBorders>
              <w:top w:val="single" w:sz="4" w:space="0" w:color="0086BF"/>
            </w:tcBorders>
            <w:shd w:val="clear" w:color="auto" w:fill="auto"/>
          </w:tcPr>
          <w:p w14:paraId="70E12646" w14:textId="77777777" w:rsidR="00B0723F" w:rsidRPr="00A5083E" w:rsidRDefault="00B4046F"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Raw food is stored separately from ready-to-eat foods</w:t>
            </w:r>
          </w:p>
        </w:tc>
        <w:tc>
          <w:tcPr>
            <w:tcW w:w="826" w:type="dxa"/>
            <w:tcBorders>
              <w:top w:val="single" w:sz="4" w:space="0" w:color="0086BF"/>
            </w:tcBorders>
            <w:shd w:val="clear" w:color="auto" w:fill="auto"/>
          </w:tcPr>
          <w:p w14:paraId="08863A54" w14:textId="77777777" w:rsidR="00B0723F" w:rsidRPr="00A5083E" w:rsidRDefault="00B0723F" w:rsidP="00664672">
            <w:pPr>
              <w:spacing w:beforeLines="50" w:before="120" w:afterLines="50" w:after="120"/>
              <w:jc w:val="center"/>
              <w:rPr>
                <w:rFonts w:ascii="Arial" w:eastAsia="Times New Roman" w:hAnsi="Arial" w:cs="Arial"/>
                <w:sz w:val="20"/>
                <w:szCs w:val="20"/>
                <w:lang w:eastAsia="en-AU"/>
              </w:rPr>
            </w:pPr>
          </w:p>
        </w:tc>
      </w:tr>
      <w:tr w:rsidR="00B0723F" w:rsidRPr="005F0EC5" w14:paraId="1883E5B8" w14:textId="77777777" w:rsidTr="00E3480E">
        <w:tc>
          <w:tcPr>
            <w:tcW w:w="9947" w:type="dxa"/>
            <w:shd w:val="clear" w:color="auto" w:fill="auto"/>
          </w:tcPr>
          <w:p w14:paraId="4370FC53" w14:textId="77777777" w:rsidR="00B0723F" w:rsidRPr="00A5083E" w:rsidRDefault="00B4046F"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All food is covered for storing</w:t>
            </w:r>
          </w:p>
        </w:tc>
        <w:tc>
          <w:tcPr>
            <w:tcW w:w="826" w:type="dxa"/>
            <w:shd w:val="clear" w:color="auto" w:fill="auto"/>
          </w:tcPr>
          <w:p w14:paraId="608CE6EC" w14:textId="77777777" w:rsidR="00B0723F" w:rsidRPr="00A5083E" w:rsidRDefault="00B0723F" w:rsidP="00664672">
            <w:pPr>
              <w:spacing w:beforeLines="50" w:before="120" w:afterLines="50" w:after="120"/>
              <w:jc w:val="center"/>
              <w:rPr>
                <w:rFonts w:ascii="Arial" w:eastAsia="Times New Roman" w:hAnsi="Arial" w:cs="Arial"/>
                <w:sz w:val="20"/>
                <w:szCs w:val="20"/>
                <w:lang w:eastAsia="en-AU"/>
              </w:rPr>
            </w:pPr>
          </w:p>
        </w:tc>
      </w:tr>
      <w:tr w:rsidR="00B0723F" w:rsidRPr="005F0EC5" w14:paraId="06265676" w14:textId="77777777" w:rsidTr="00E3480E">
        <w:tc>
          <w:tcPr>
            <w:tcW w:w="9947" w:type="dxa"/>
            <w:shd w:val="clear" w:color="auto" w:fill="auto"/>
          </w:tcPr>
          <w:p w14:paraId="17109299" w14:textId="432D7805" w:rsidR="00B0723F" w:rsidRPr="00A5083E" w:rsidRDefault="00B4046F"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Cold food is stored below 5</w:t>
            </w:r>
            <w:r w:rsidR="00A26F1A">
              <w:rPr>
                <w:rFonts w:ascii="Arial" w:eastAsia="Times New Roman" w:hAnsi="Arial" w:cs="Arial"/>
                <w:sz w:val="20"/>
                <w:szCs w:val="20"/>
                <w:lang w:eastAsia="en-AU"/>
              </w:rPr>
              <w:t>°</w:t>
            </w:r>
            <w:r>
              <w:rPr>
                <w:rFonts w:ascii="Arial" w:eastAsia="Times New Roman" w:hAnsi="Arial" w:cs="Arial"/>
                <w:sz w:val="20"/>
                <w:szCs w:val="20"/>
                <w:lang w:eastAsia="en-AU"/>
              </w:rPr>
              <w:t>C</w:t>
            </w:r>
          </w:p>
        </w:tc>
        <w:tc>
          <w:tcPr>
            <w:tcW w:w="826" w:type="dxa"/>
            <w:shd w:val="clear" w:color="auto" w:fill="auto"/>
          </w:tcPr>
          <w:p w14:paraId="71D4A762" w14:textId="77777777" w:rsidR="00B0723F" w:rsidRPr="00A5083E" w:rsidRDefault="00B0723F" w:rsidP="00664672">
            <w:pPr>
              <w:spacing w:beforeLines="50" w:before="120" w:afterLines="50" w:after="120"/>
              <w:jc w:val="center"/>
              <w:rPr>
                <w:rFonts w:ascii="Arial" w:eastAsia="Times New Roman" w:hAnsi="Arial" w:cs="Arial"/>
                <w:sz w:val="20"/>
                <w:szCs w:val="20"/>
                <w:lang w:eastAsia="en-AU"/>
              </w:rPr>
            </w:pPr>
          </w:p>
        </w:tc>
      </w:tr>
      <w:tr w:rsidR="00B4046F" w:rsidRPr="005F0EC5" w14:paraId="1AA42FC2" w14:textId="77777777" w:rsidTr="00E3480E">
        <w:tc>
          <w:tcPr>
            <w:tcW w:w="9947" w:type="dxa"/>
            <w:shd w:val="clear" w:color="auto" w:fill="auto"/>
          </w:tcPr>
          <w:p w14:paraId="07CFAA16" w14:textId="4C4009E4" w:rsidR="00B4046F" w:rsidRDefault="00B4046F"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Hot food is stored above 60</w:t>
            </w:r>
            <w:r w:rsidR="00A26F1A">
              <w:rPr>
                <w:rFonts w:ascii="Arial" w:eastAsia="Times New Roman" w:hAnsi="Arial" w:cs="Arial"/>
                <w:sz w:val="20"/>
                <w:szCs w:val="20"/>
                <w:lang w:eastAsia="en-AU"/>
              </w:rPr>
              <w:t>°</w:t>
            </w:r>
            <w:r>
              <w:rPr>
                <w:rFonts w:ascii="Arial" w:eastAsia="Times New Roman" w:hAnsi="Arial" w:cs="Arial"/>
                <w:sz w:val="20"/>
                <w:szCs w:val="20"/>
                <w:lang w:eastAsia="en-AU"/>
              </w:rPr>
              <w:t>C</w:t>
            </w:r>
          </w:p>
        </w:tc>
        <w:tc>
          <w:tcPr>
            <w:tcW w:w="826" w:type="dxa"/>
            <w:shd w:val="clear" w:color="auto" w:fill="auto"/>
          </w:tcPr>
          <w:p w14:paraId="44BCD0D4" w14:textId="77777777" w:rsidR="00B4046F" w:rsidRPr="00A5083E" w:rsidRDefault="00B4046F" w:rsidP="00664672">
            <w:pPr>
              <w:spacing w:beforeLines="50" w:before="120" w:afterLines="50" w:after="120"/>
              <w:jc w:val="center"/>
              <w:rPr>
                <w:rFonts w:ascii="Arial" w:eastAsia="Times New Roman" w:hAnsi="Arial" w:cs="Arial"/>
                <w:sz w:val="20"/>
                <w:szCs w:val="20"/>
                <w:lang w:eastAsia="en-AU"/>
              </w:rPr>
            </w:pPr>
          </w:p>
        </w:tc>
      </w:tr>
      <w:tr w:rsidR="00B4046F" w:rsidRPr="005F0EC5" w14:paraId="2A120050" w14:textId="77777777" w:rsidTr="00E3480E">
        <w:tc>
          <w:tcPr>
            <w:tcW w:w="9947" w:type="dxa"/>
            <w:shd w:val="clear" w:color="auto" w:fill="auto"/>
          </w:tcPr>
          <w:p w14:paraId="27C8D7AE" w14:textId="5487D6B8" w:rsidR="00B4046F" w:rsidRDefault="00B4046F"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Frozen food is stored at -18</w:t>
            </w:r>
            <w:r w:rsidR="00A26F1A">
              <w:rPr>
                <w:rFonts w:ascii="Arial" w:eastAsia="Times New Roman" w:hAnsi="Arial" w:cs="Arial"/>
                <w:sz w:val="20"/>
                <w:szCs w:val="20"/>
                <w:lang w:eastAsia="en-AU"/>
              </w:rPr>
              <w:t>°</w:t>
            </w:r>
            <w:r>
              <w:rPr>
                <w:rFonts w:ascii="Arial" w:eastAsia="Times New Roman" w:hAnsi="Arial" w:cs="Arial"/>
                <w:sz w:val="20"/>
                <w:szCs w:val="20"/>
                <w:lang w:eastAsia="en-AU"/>
              </w:rPr>
              <w:t>C</w:t>
            </w:r>
            <w:r w:rsidR="002B0162">
              <w:rPr>
                <w:rFonts w:ascii="Arial" w:eastAsia="Times New Roman" w:hAnsi="Arial" w:cs="Arial"/>
                <w:sz w:val="20"/>
                <w:szCs w:val="20"/>
                <w:lang w:eastAsia="en-AU"/>
              </w:rPr>
              <w:t xml:space="preserve"> or</w:t>
            </w:r>
            <w:r w:rsidR="000C75DB">
              <w:rPr>
                <w:rFonts w:ascii="Arial" w:eastAsia="Times New Roman" w:hAnsi="Arial" w:cs="Arial"/>
                <w:sz w:val="20"/>
                <w:szCs w:val="20"/>
                <w:lang w:eastAsia="en-AU"/>
              </w:rPr>
              <w:t xml:space="preserve"> frozen solid?</w:t>
            </w:r>
          </w:p>
        </w:tc>
        <w:tc>
          <w:tcPr>
            <w:tcW w:w="826" w:type="dxa"/>
            <w:shd w:val="clear" w:color="auto" w:fill="auto"/>
          </w:tcPr>
          <w:p w14:paraId="5F06FC82" w14:textId="77777777" w:rsidR="00B4046F" w:rsidRPr="00A5083E" w:rsidRDefault="00B4046F" w:rsidP="00664672">
            <w:pPr>
              <w:spacing w:beforeLines="50" w:before="120" w:afterLines="50" w:after="120"/>
              <w:jc w:val="center"/>
              <w:rPr>
                <w:rFonts w:ascii="Arial" w:eastAsia="Times New Roman" w:hAnsi="Arial" w:cs="Arial"/>
                <w:sz w:val="20"/>
                <w:szCs w:val="20"/>
                <w:lang w:eastAsia="en-AU"/>
              </w:rPr>
            </w:pPr>
          </w:p>
        </w:tc>
      </w:tr>
      <w:tr w:rsidR="00B4046F" w:rsidRPr="005F0EC5" w14:paraId="4CAD8D7C" w14:textId="77777777" w:rsidTr="00E3480E">
        <w:tc>
          <w:tcPr>
            <w:tcW w:w="9947" w:type="dxa"/>
            <w:shd w:val="clear" w:color="auto" w:fill="auto"/>
          </w:tcPr>
          <w:p w14:paraId="0FA2C4EC" w14:textId="77777777" w:rsidR="00B4046F" w:rsidRDefault="001751E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is rotated to ensure first-in-first-out-principle</w:t>
            </w:r>
          </w:p>
        </w:tc>
        <w:tc>
          <w:tcPr>
            <w:tcW w:w="826" w:type="dxa"/>
            <w:shd w:val="clear" w:color="auto" w:fill="auto"/>
          </w:tcPr>
          <w:p w14:paraId="72694CA0" w14:textId="77777777" w:rsidR="00B4046F" w:rsidRPr="00A5083E" w:rsidRDefault="00B4046F" w:rsidP="00664672">
            <w:pPr>
              <w:spacing w:beforeLines="50" w:before="120" w:afterLines="50" w:after="120"/>
              <w:jc w:val="center"/>
              <w:rPr>
                <w:rFonts w:ascii="Arial" w:eastAsia="Times New Roman" w:hAnsi="Arial" w:cs="Arial"/>
                <w:sz w:val="20"/>
                <w:szCs w:val="20"/>
                <w:lang w:eastAsia="en-AU"/>
              </w:rPr>
            </w:pPr>
          </w:p>
        </w:tc>
      </w:tr>
      <w:tr w:rsidR="00A8223B" w:rsidRPr="00591AAD" w14:paraId="33583D35" w14:textId="77777777" w:rsidTr="00D00BBE">
        <w:tc>
          <w:tcPr>
            <w:tcW w:w="9947" w:type="dxa"/>
            <w:shd w:val="clear" w:color="auto" w:fill="00B0F0"/>
          </w:tcPr>
          <w:p w14:paraId="3919B586" w14:textId="77777777" w:rsidR="001751E6" w:rsidRPr="00A8223B" w:rsidRDefault="008B5A57"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Food Processing</w:t>
            </w:r>
          </w:p>
        </w:tc>
        <w:tc>
          <w:tcPr>
            <w:tcW w:w="826" w:type="dxa"/>
            <w:shd w:val="clear" w:color="auto" w:fill="00B0F0"/>
          </w:tcPr>
          <w:p w14:paraId="2A55A99A" w14:textId="77777777" w:rsidR="001751E6" w:rsidRPr="00A8223B" w:rsidRDefault="007B72A1"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1751E6" w:rsidRPr="005F0EC5" w14:paraId="4964A721" w14:textId="77777777" w:rsidTr="00E3480E">
        <w:tc>
          <w:tcPr>
            <w:tcW w:w="9947" w:type="dxa"/>
            <w:shd w:val="clear" w:color="auto" w:fill="auto"/>
          </w:tcPr>
          <w:p w14:paraId="5B30DFF0" w14:textId="77777777" w:rsidR="001751E6" w:rsidRDefault="00D7696A"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Raw foods ar</w:t>
            </w:r>
            <w:r w:rsidR="0092463B">
              <w:rPr>
                <w:rFonts w:ascii="Arial" w:eastAsia="Times New Roman" w:hAnsi="Arial" w:cs="Arial"/>
                <w:sz w:val="20"/>
                <w:szCs w:val="20"/>
                <w:lang w:eastAsia="en-AU"/>
              </w:rPr>
              <w:t>e processed separately to ready</w:t>
            </w:r>
            <w:r>
              <w:rPr>
                <w:rFonts w:ascii="Arial" w:eastAsia="Times New Roman" w:hAnsi="Arial" w:cs="Arial"/>
                <w:sz w:val="20"/>
                <w:szCs w:val="20"/>
                <w:lang w:eastAsia="en-AU"/>
              </w:rPr>
              <w:t>–to-eat foods</w:t>
            </w:r>
          </w:p>
        </w:tc>
        <w:tc>
          <w:tcPr>
            <w:tcW w:w="826" w:type="dxa"/>
            <w:shd w:val="clear" w:color="auto" w:fill="auto"/>
          </w:tcPr>
          <w:p w14:paraId="7D0BD12D" w14:textId="77777777" w:rsidR="001751E6" w:rsidRPr="00A5083E" w:rsidRDefault="001751E6" w:rsidP="00664672">
            <w:pPr>
              <w:spacing w:beforeLines="50" w:before="120" w:afterLines="50" w:after="120"/>
              <w:jc w:val="center"/>
              <w:rPr>
                <w:rFonts w:ascii="Arial" w:eastAsia="Times New Roman" w:hAnsi="Arial" w:cs="Arial"/>
                <w:sz w:val="20"/>
                <w:szCs w:val="20"/>
                <w:lang w:eastAsia="en-AU"/>
              </w:rPr>
            </w:pPr>
          </w:p>
        </w:tc>
      </w:tr>
      <w:tr w:rsidR="001751E6" w:rsidRPr="005F0EC5" w14:paraId="29CB4164" w14:textId="77777777" w:rsidTr="00E3480E">
        <w:tc>
          <w:tcPr>
            <w:tcW w:w="9947" w:type="dxa"/>
            <w:shd w:val="clear" w:color="auto" w:fill="auto"/>
          </w:tcPr>
          <w:p w14:paraId="356C7987" w14:textId="77777777" w:rsidR="001751E6" w:rsidRDefault="0092463B"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Separate utensils are used during food processing (eg a knife used to cut up raw meat is not used on cooked meat or salads)</w:t>
            </w:r>
          </w:p>
        </w:tc>
        <w:tc>
          <w:tcPr>
            <w:tcW w:w="826" w:type="dxa"/>
            <w:shd w:val="clear" w:color="auto" w:fill="auto"/>
          </w:tcPr>
          <w:p w14:paraId="1D7EF009" w14:textId="77777777" w:rsidR="001751E6" w:rsidRPr="00A5083E" w:rsidRDefault="001751E6" w:rsidP="00664672">
            <w:pPr>
              <w:spacing w:beforeLines="50" w:before="120" w:afterLines="50" w:after="120"/>
              <w:jc w:val="center"/>
              <w:rPr>
                <w:rFonts w:ascii="Arial" w:eastAsia="Times New Roman" w:hAnsi="Arial" w:cs="Arial"/>
                <w:sz w:val="20"/>
                <w:szCs w:val="20"/>
                <w:lang w:eastAsia="en-AU"/>
              </w:rPr>
            </w:pPr>
          </w:p>
        </w:tc>
      </w:tr>
      <w:tr w:rsidR="001751E6" w:rsidRPr="005F0EC5" w14:paraId="40830FFA" w14:textId="77777777" w:rsidTr="00E3480E">
        <w:tc>
          <w:tcPr>
            <w:tcW w:w="9947" w:type="dxa"/>
            <w:shd w:val="clear" w:color="auto" w:fill="auto"/>
          </w:tcPr>
          <w:p w14:paraId="7598750A" w14:textId="77777777" w:rsidR="001751E6" w:rsidRDefault="007D312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Chemicals are kept away from processing areas</w:t>
            </w:r>
          </w:p>
        </w:tc>
        <w:tc>
          <w:tcPr>
            <w:tcW w:w="826" w:type="dxa"/>
            <w:shd w:val="clear" w:color="auto" w:fill="auto"/>
          </w:tcPr>
          <w:p w14:paraId="74CEE70F" w14:textId="77777777" w:rsidR="001751E6" w:rsidRPr="00A5083E" w:rsidRDefault="001751E6" w:rsidP="00664672">
            <w:pPr>
              <w:spacing w:beforeLines="50" w:before="120" w:afterLines="50" w:after="120"/>
              <w:jc w:val="center"/>
              <w:rPr>
                <w:rFonts w:ascii="Arial" w:eastAsia="Times New Roman" w:hAnsi="Arial" w:cs="Arial"/>
                <w:sz w:val="20"/>
                <w:szCs w:val="20"/>
                <w:lang w:eastAsia="en-AU"/>
              </w:rPr>
            </w:pPr>
          </w:p>
        </w:tc>
      </w:tr>
      <w:tr w:rsidR="001751E6" w:rsidRPr="005F0EC5" w14:paraId="65DB6AB7" w14:textId="77777777" w:rsidTr="00E3480E">
        <w:tc>
          <w:tcPr>
            <w:tcW w:w="9947" w:type="dxa"/>
            <w:shd w:val="clear" w:color="auto" w:fill="auto"/>
          </w:tcPr>
          <w:p w14:paraId="7F08C874" w14:textId="77777777" w:rsidR="001751E6" w:rsidRDefault="007D312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Processing areas are kept free from dirt, dust and foreign objects</w:t>
            </w:r>
          </w:p>
        </w:tc>
        <w:tc>
          <w:tcPr>
            <w:tcW w:w="826" w:type="dxa"/>
            <w:shd w:val="clear" w:color="auto" w:fill="auto"/>
          </w:tcPr>
          <w:p w14:paraId="0EFEF3CB" w14:textId="77777777" w:rsidR="001751E6" w:rsidRPr="00A5083E" w:rsidRDefault="001751E6" w:rsidP="00664672">
            <w:pPr>
              <w:spacing w:beforeLines="50" w:before="120" w:afterLines="50" w:after="120"/>
              <w:jc w:val="center"/>
              <w:rPr>
                <w:rFonts w:ascii="Arial" w:eastAsia="Times New Roman" w:hAnsi="Arial" w:cs="Arial"/>
                <w:sz w:val="20"/>
                <w:szCs w:val="20"/>
                <w:lang w:eastAsia="en-AU"/>
              </w:rPr>
            </w:pPr>
          </w:p>
        </w:tc>
      </w:tr>
      <w:tr w:rsidR="001751E6" w:rsidRPr="005F0EC5" w14:paraId="6E308EE0" w14:textId="77777777" w:rsidTr="00E3480E">
        <w:tc>
          <w:tcPr>
            <w:tcW w:w="9947" w:type="dxa"/>
            <w:shd w:val="clear" w:color="auto" w:fill="auto"/>
          </w:tcPr>
          <w:p w14:paraId="2D99E29F" w14:textId="77777777" w:rsidR="001751E6" w:rsidRDefault="007D312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Potentially hazardous foods are held outside of temperature controls for minimal periods only</w:t>
            </w:r>
          </w:p>
        </w:tc>
        <w:tc>
          <w:tcPr>
            <w:tcW w:w="826" w:type="dxa"/>
            <w:shd w:val="clear" w:color="auto" w:fill="auto"/>
          </w:tcPr>
          <w:p w14:paraId="0397B612" w14:textId="77777777" w:rsidR="001751E6" w:rsidRPr="00A5083E" w:rsidRDefault="001751E6" w:rsidP="00664672">
            <w:pPr>
              <w:spacing w:beforeLines="50" w:before="120" w:afterLines="50" w:after="120"/>
              <w:jc w:val="center"/>
              <w:rPr>
                <w:rFonts w:ascii="Arial" w:eastAsia="Times New Roman" w:hAnsi="Arial" w:cs="Arial"/>
                <w:sz w:val="20"/>
                <w:szCs w:val="20"/>
                <w:lang w:eastAsia="en-AU"/>
              </w:rPr>
            </w:pPr>
          </w:p>
        </w:tc>
      </w:tr>
      <w:tr w:rsidR="00A8223B" w:rsidRPr="00591AAD" w14:paraId="41CB3CF3" w14:textId="77777777" w:rsidTr="00591AAD">
        <w:tc>
          <w:tcPr>
            <w:tcW w:w="9947" w:type="dxa"/>
            <w:tcBorders>
              <w:bottom w:val="single" w:sz="8" w:space="0" w:color="0086BF"/>
            </w:tcBorders>
            <w:shd w:val="clear" w:color="auto" w:fill="00B0F0"/>
          </w:tcPr>
          <w:p w14:paraId="57E62C5F" w14:textId="77777777" w:rsidR="001751E6" w:rsidRPr="00A8223B" w:rsidRDefault="00A506EE"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Thawing Food</w:t>
            </w:r>
          </w:p>
        </w:tc>
        <w:tc>
          <w:tcPr>
            <w:tcW w:w="826" w:type="dxa"/>
            <w:tcBorders>
              <w:bottom w:val="single" w:sz="8" w:space="0" w:color="0086BF"/>
            </w:tcBorders>
            <w:shd w:val="clear" w:color="auto" w:fill="00B0F0"/>
          </w:tcPr>
          <w:p w14:paraId="3441223D" w14:textId="77777777" w:rsidR="001751E6" w:rsidRPr="00A8223B" w:rsidRDefault="00A506EE"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1751E6" w:rsidRPr="005F0EC5" w14:paraId="5D48DA66" w14:textId="77777777" w:rsidTr="00591AAD">
        <w:tc>
          <w:tcPr>
            <w:tcW w:w="9947" w:type="dxa"/>
            <w:tcBorders>
              <w:bottom w:val="single" w:sz="4" w:space="0" w:color="0086BF"/>
            </w:tcBorders>
            <w:shd w:val="clear" w:color="auto" w:fill="auto"/>
          </w:tcPr>
          <w:p w14:paraId="2CEE185C" w14:textId="77777777" w:rsidR="001751E6" w:rsidRDefault="00497C60"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is thawed in either the refrigerator or microwave</w:t>
            </w:r>
          </w:p>
        </w:tc>
        <w:tc>
          <w:tcPr>
            <w:tcW w:w="826" w:type="dxa"/>
            <w:tcBorders>
              <w:bottom w:val="single" w:sz="4" w:space="0" w:color="0086BF"/>
            </w:tcBorders>
            <w:shd w:val="clear" w:color="auto" w:fill="auto"/>
          </w:tcPr>
          <w:p w14:paraId="45295258" w14:textId="77777777" w:rsidR="001751E6" w:rsidRPr="00A5083E" w:rsidRDefault="001751E6" w:rsidP="00664672">
            <w:pPr>
              <w:spacing w:beforeLines="50" w:before="120" w:afterLines="50" w:after="120"/>
              <w:jc w:val="center"/>
              <w:rPr>
                <w:rFonts w:ascii="Arial" w:eastAsia="Times New Roman" w:hAnsi="Arial" w:cs="Arial"/>
                <w:sz w:val="20"/>
                <w:szCs w:val="20"/>
                <w:lang w:eastAsia="en-AU"/>
              </w:rPr>
            </w:pPr>
          </w:p>
        </w:tc>
      </w:tr>
    </w:tbl>
    <w:p w14:paraId="641E2DC3" w14:textId="77777777" w:rsidR="00B5429B" w:rsidRDefault="00B5429B">
      <w:r>
        <w:br w:type="page"/>
      </w:r>
    </w:p>
    <w:tbl>
      <w:tblPr>
        <w:tblW w:w="10773" w:type="dxa"/>
        <w:tblInd w:w="-459" w:type="dxa"/>
        <w:tblBorders>
          <w:top w:val="single" w:sz="8" w:space="0" w:color="0086BF"/>
          <w:left w:val="single" w:sz="8" w:space="0" w:color="0086BF"/>
          <w:bottom w:val="single" w:sz="8" w:space="0" w:color="0086BF"/>
          <w:right w:val="single" w:sz="8" w:space="0" w:color="0086BF"/>
          <w:insideH w:val="single" w:sz="8" w:space="0" w:color="0086BF"/>
          <w:insideV w:val="single" w:sz="8" w:space="0" w:color="0086BF"/>
        </w:tblBorders>
        <w:tblLayout w:type="fixed"/>
        <w:tblLook w:val="01E0" w:firstRow="1" w:lastRow="1" w:firstColumn="1" w:lastColumn="1" w:noHBand="0" w:noVBand="0"/>
      </w:tblPr>
      <w:tblGrid>
        <w:gridCol w:w="9947"/>
        <w:gridCol w:w="826"/>
      </w:tblGrid>
      <w:tr w:rsidR="00A8223B" w:rsidRPr="00591AAD" w14:paraId="77EBA87C" w14:textId="77777777" w:rsidTr="00B5429B">
        <w:tc>
          <w:tcPr>
            <w:tcW w:w="9947" w:type="dxa"/>
            <w:tcBorders>
              <w:top w:val="single" w:sz="4" w:space="0" w:color="0086BF"/>
            </w:tcBorders>
            <w:shd w:val="clear" w:color="auto" w:fill="00B0F0"/>
          </w:tcPr>
          <w:p w14:paraId="4EEF727D" w14:textId="77777777" w:rsidR="00497C60" w:rsidRPr="00A8223B" w:rsidRDefault="00497C60"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lastRenderedPageBreak/>
              <w:t>Cooling Cooked Food</w:t>
            </w:r>
          </w:p>
        </w:tc>
        <w:tc>
          <w:tcPr>
            <w:tcW w:w="826" w:type="dxa"/>
            <w:tcBorders>
              <w:top w:val="single" w:sz="4" w:space="0" w:color="0086BF"/>
            </w:tcBorders>
            <w:shd w:val="clear" w:color="auto" w:fill="00B0F0"/>
          </w:tcPr>
          <w:p w14:paraId="530813C7" w14:textId="77777777" w:rsidR="00497C60" w:rsidRPr="00A8223B" w:rsidRDefault="00497C60"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1751E6" w:rsidRPr="005F0EC5" w14:paraId="22C0F006" w14:textId="77777777" w:rsidTr="00E3480E">
        <w:tc>
          <w:tcPr>
            <w:tcW w:w="9947" w:type="dxa"/>
            <w:shd w:val="clear" w:color="auto" w:fill="auto"/>
          </w:tcPr>
          <w:p w14:paraId="26AB8C2B" w14:textId="77777777" w:rsidR="001751E6" w:rsidRDefault="000165DC"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When coo</w:t>
            </w:r>
            <w:r w:rsidR="002B0162">
              <w:rPr>
                <w:rFonts w:ascii="Arial" w:eastAsia="Times New Roman" w:hAnsi="Arial" w:cs="Arial"/>
                <w:sz w:val="20"/>
                <w:szCs w:val="20"/>
                <w:lang w:eastAsia="en-AU"/>
              </w:rPr>
              <w:t>l</w:t>
            </w:r>
            <w:r>
              <w:rPr>
                <w:rFonts w:ascii="Arial" w:eastAsia="Times New Roman" w:hAnsi="Arial" w:cs="Arial"/>
                <w:sz w:val="20"/>
                <w:szCs w:val="20"/>
                <w:lang w:eastAsia="en-AU"/>
              </w:rPr>
              <w:t>ing cooked potentially hazardous food, it is cooled:</w:t>
            </w:r>
          </w:p>
          <w:p w14:paraId="1E2D0F7C" w14:textId="1C34D1F9" w:rsidR="000165DC" w:rsidRPr="000165DC" w:rsidRDefault="000165DC"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w:t>
            </w:r>
            <w:r w:rsidRPr="000165DC">
              <w:rPr>
                <w:rFonts w:ascii="Arial" w:eastAsia="Times New Roman" w:hAnsi="Arial" w:cs="Arial"/>
                <w:sz w:val="20"/>
                <w:szCs w:val="20"/>
                <w:lang w:eastAsia="en-AU"/>
              </w:rPr>
              <w:t>rom 60</w:t>
            </w:r>
            <w:r w:rsidR="00311E02">
              <w:rPr>
                <w:rFonts w:ascii="Arial" w:eastAsia="Times New Roman" w:hAnsi="Arial" w:cs="Arial"/>
                <w:sz w:val="20"/>
                <w:szCs w:val="20"/>
                <w:lang w:eastAsia="en-AU"/>
              </w:rPr>
              <w:t>°</w:t>
            </w:r>
            <w:r w:rsidRPr="000165DC">
              <w:rPr>
                <w:rFonts w:ascii="Arial" w:eastAsia="Times New Roman" w:hAnsi="Arial" w:cs="Arial"/>
                <w:sz w:val="20"/>
                <w:szCs w:val="20"/>
                <w:lang w:eastAsia="en-AU"/>
              </w:rPr>
              <w:t>C to 21</w:t>
            </w:r>
            <w:r w:rsidR="00311E02">
              <w:rPr>
                <w:rFonts w:ascii="Arial" w:eastAsia="Times New Roman" w:hAnsi="Arial" w:cs="Arial"/>
                <w:sz w:val="20"/>
                <w:szCs w:val="20"/>
                <w:lang w:eastAsia="en-AU"/>
              </w:rPr>
              <w:t>°</w:t>
            </w:r>
            <w:r w:rsidRPr="000165DC">
              <w:rPr>
                <w:rFonts w:ascii="Arial" w:eastAsia="Times New Roman" w:hAnsi="Arial" w:cs="Arial"/>
                <w:sz w:val="20"/>
                <w:szCs w:val="20"/>
                <w:lang w:eastAsia="en-AU"/>
              </w:rPr>
              <w:t>C within two hours</w:t>
            </w:r>
          </w:p>
          <w:p w14:paraId="41B7D4EC" w14:textId="187EA199" w:rsidR="000165DC" w:rsidRPr="000165DC" w:rsidRDefault="000165DC"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w:t>
            </w:r>
            <w:r w:rsidRPr="000165DC">
              <w:rPr>
                <w:rFonts w:ascii="Arial" w:eastAsia="Times New Roman" w:hAnsi="Arial" w:cs="Arial"/>
                <w:sz w:val="20"/>
                <w:szCs w:val="20"/>
                <w:lang w:eastAsia="en-AU"/>
              </w:rPr>
              <w:t>rom 21</w:t>
            </w:r>
            <w:r w:rsidR="00311E02">
              <w:rPr>
                <w:rFonts w:ascii="Arial" w:eastAsia="Times New Roman" w:hAnsi="Arial" w:cs="Arial"/>
                <w:sz w:val="20"/>
                <w:szCs w:val="20"/>
                <w:lang w:eastAsia="en-AU"/>
              </w:rPr>
              <w:t>°</w:t>
            </w:r>
            <w:r w:rsidRPr="000165DC">
              <w:rPr>
                <w:rFonts w:ascii="Arial" w:eastAsia="Times New Roman" w:hAnsi="Arial" w:cs="Arial"/>
                <w:sz w:val="20"/>
                <w:szCs w:val="20"/>
                <w:lang w:eastAsia="en-AU"/>
              </w:rPr>
              <w:t>C to 5</w:t>
            </w:r>
            <w:r w:rsidR="00311E02">
              <w:rPr>
                <w:rFonts w:ascii="Arial" w:eastAsia="Times New Roman" w:hAnsi="Arial" w:cs="Arial"/>
                <w:sz w:val="20"/>
                <w:szCs w:val="20"/>
                <w:lang w:eastAsia="en-AU"/>
              </w:rPr>
              <w:t>°</w:t>
            </w:r>
            <w:r w:rsidRPr="000165DC">
              <w:rPr>
                <w:rFonts w:ascii="Arial" w:eastAsia="Times New Roman" w:hAnsi="Arial" w:cs="Arial"/>
                <w:sz w:val="20"/>
                <w:szCs w:val="20"/>
                <w:lang w:eastAsia="en-AU"/>
              </w:rPr>
              <w:t>C within a further four hours</w:t>
            </w:r>
          </w:p>
        </w:tc>
        <w:tc>
          <w:tcPr>
            <w:tcW w:w="826" w:type="dxa"/>
            <w:shd w:val="clear" w:color="auto" w:fill="auto"/>
          </w:tcPr>
          <w:p w14:paraId="44704983" w14:textId="77777777" w:rsidR="001751E6" w:rsidRPr="00A5083E" w:rsidRDefault="001751E6" w:rsidP="00664672">
            <w:pPr>
              <w:spacing w:beforeLines="50" w:before="120" w:afterLines="50" w:after="120"/>
              <w:jc w:val="center"/>
              <w:rPr>
                <w:rFonts w:ascii="Arial" w:eastAsia="Times New Roman" w:hAnsi="Arial" w:cs="Arial"/>
                <w:sz w:val="20"/>
                <w:szCs w:val="20"/>
                <w:lang w:eastAsia="en-AU"/>
              </w:rPr>
            </w:pPr>
          </w:p>
        </w:tc>
      </w:tr>
      <w:tr w:rsidR="00A8223B" w:rsidRPr="00591AAD" w14:paraId="7CA99157" w14:textId="77777777" w:rsidTr="00A8223B">
        <w:tc>
          <w:tcPr>
            <w:tcW w:w="9947" w:type="dxa"/>
            <w:shd w:val="clear" w:color="auto" w:fill="00B0F0"/>
          </w:tcPr>
          <w:p w14:paraId="5EC4C9F4" w14:textId="77777777" w:rsidR="00497C60" w:rsidRPr="00A8223B" w:rsidRDefault="00FD3056"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Reheating previously cooked then cooled food</w:t>
            </w:r>
          </w:p>
        </w:tc>
        <w:tc>
          <w:tcPr>
            <w:tcW w:w="826" w:type="dxa"/>
            <w:shd w:val="clear" w:color="auto" w:fill="00B0F0"/>
          </w:tcPr>
          <w:p w14:paraId="3E848330" w14:textId="77777777" w:rsidR="00497C60" w:rsidRPr="00A8223B" w:rsidRDefault="00E46D68"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497C60" w:rsidRPr="005F0EC5" w14:paraId="776B1129" w14:textId="77777777" w:rsidTr="00E3480E">
        <w:tc>
          <w:tcPr>
            <w:tcW w:w="9947" w:type="dxa"/>
            <w:shd w:val="clear" w:color="auto" w:fill="auto"/>
          </w:tcPr>
          <w:p w14:paraId="1039ACB2" w14:textId="4C82F63A" w:rsidR="00497C60" w:rsidRDefault="00FD305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is rapidly heated to above 60</w:t>
            </w:r>
            <w:r w:rsidR="00A26F1A">
              <w:rPr>
                <w:rFonts w:ascii="Arial" w:eastAsia="Times New Roman" w:hAnsi="Arial" w:cs="Arial"/>
                <w:sz w:val="20"/>
                <w:szCs w:val="20"/>
                <w:lang w:eastAsia="en-AU"/>
              </w:rPr>
              <w:t>°</w:t>
            </w:r>
            <w:r>
              <w:rPr>
                <w:rFonts w:ascii="Arial" w:eastAsia="Times New Roman" w:hAnsi="Arial" w:cs="Arial"/>
                <w:sz w:val="20"/>
                <w:szCs w:val="20"/>
                <w:lang w:eastAsia="en-AU"/>
              </w:rPr>
              <w:t>C</w:t>
            </w:r>
          </w:p>
        </w:tc>
        <w:tc>
          <w:tcPr>
            <w:tcW w:w="826" w:type="dxa"/>
            <w:shd w:val="clear" w:color="auto" w:fill="auto"/>
          </w:tcPr>
          <w:p w14:paraId="0FA2E655" w14:textId="77777777" w:rsidR="00497C60" w:rsidRPr="00A5083E" w:rsidRDefault="00497C60" w:rsidP="00664672">
            <w:pPr>
              <w:spacing w:beforeLines="50" w:before="120" w:afterLines="50" w:after="120"/>
              <w:jc w:val="center"/>
              <w:rPr>
                <w:rFonts w:ascii="Arial" w:eastAsia="Times New Roman" w:hAnsi="Arial" w:cs="Arial"/>
                <w:sz w:val="20"/>
                <w:szCs w:val="20"/>
                <w:lang w:eastAsia="en-AU"/>
              </w:rPr>
            </w:pPr>
          </w:p>
        </w:tc>
      </w:tr>
      <w:tr w:rsidR="00497C60" w:rsidRPr="005F0EC5" w14:paraId="7A9E2CF8" w14:textId="77777777" w:rsidTr="00E3480E">
        <w:tc>
          <w:tcPr>
            <w:tcW w:w="9947" w:type="dxa"/>
            <w:shd w:val="clear" w:color="auto" w:fill="auto"/>
          </w:tcPr>
          <w:p w14:paraId="617E3A45" w14:textId="77777777" w:rsidR="00497C60" w:rsidRDefault="005B43E3"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Potentially hazardous food on display is under the following temperature control:</w:t>
            </w:r>
          </w:p>
          <w:p w14:paraId="428E43F4" w14:textId="702C8D1C" w:rsidR="005B43E3" w:rsidRPr="005B43E3" w:rsidRDefault="005B43E3" w:rsidP="00D00BBE">
            <w:pPr>
              <w:spacing w:beforeLines="50" w:before="120" w:afterLines="50" w:after="120"/>
              <w:rPr>
                <w:rFonts w:ascii="Arial" w:eastAsia="Times New Roman" w:hAnsi="Arial" w:cs="Arial"/>
                <w:sz w:val="20"/>
                <w:szCs w:val="20"/>
                <w:lang w:eastAsia="en-AU"/>
              </w:rPr>
            </w:pPr>
            <w:r w:rsidRPr="005B43E3">
              <w:rPr>
                <w:rFonts w:ascii="Arial" w:eastAsia="Times New Roman" w:hAnsi="Arial" w:cs="Arial"/>
                <w:sz w:val="20"/>
                <w:szCs w:val="20"/>
                <w:lang w:eastAsia="en-AU"/>
              </w:rPr>
              <w:t>Cold food below 5</w:t>
            </w:r>
            <w:r w:rsidR="00A26F1A">
              <w:rPr>
                <w:rFonts w:ascii="Arial" w:eastAsia="Times New Roman" w:hAnsi="Arial" w:cs="Arial"/>
                <w:sz w:val="20"/>
                <w:szCs w:val="20"/>
                <w:lang w:eastAsia="en-AU"/>
              </w:rPr>
              <w:t>°</w:t>
            </w:r>
            <w:r w:rsidRPr="005B43E3">
              <w:rPr>
                <w:rFonts w:ascii="Arial" w:eastAsia="Times New Roman" w:hAnsi="Arial" w:cs="Arial"/>
                <w:sz w:val="20"/>
                <w:szCs w:val="20"/>
                <w:lang w:eastAsia="en-AU"/>
              </w:rPr>
              <w:t>C</w:t>
            </w:r>
          </w:p>
          <w:p w14:paraId="66D1CE24" w14:textId="23C98271" w:rsidR="005B43E3" w:rsidRPr="005B43E3" w:rsidRDefault="005B43E3" w:rsidP="00D00BBE">
            <w:pPr>
              <w:spacing w:beforeLines="50" w:before="120" w:afterLines="50" w:after="120"/>
              <w:rPr>
                <w:rFonts w:ascii="Arial" w:eastAsia="Times New Roman" w:hAnsi="Arial" w:cs="Arial"/>
                <w:sz w:val="20"/>
                <w:szCs w:val="20"/>
                <w:lang w:eastAsia="en-AU"/>
              </w:rPr>
            </w:pPr>
            <w:r w:rsidRPr="005B43E3">
              <w:rPr>
                <w:rFonts w:ascii="Arial" w:eastAsia="Times New Roman" w:hAnsi="Arial" w:cs="Arial"/>
                <w:sz w:val="20"/>
                <w:szCs w:val="20"/>
                <w:lang w:eastAsia="en-AU"/>
              </w:rPr>
              <w:t>Hot food above 60</w:t>
            </w:r>
            <w:r w:rsidR="00A26F1A">
              <w:rPr>
                <w:rFonts w:ascii="Arial" w:eastAsia="Times New Roman" w:hAnsi="Arial" w:cs="Arial"/>
                <w:sz w:val="20"/>
                <w:szCs w:val="20"/>
                <w:lang w:eastAsia="en-AU"/>
              </w:rPr>
              <w:t>°</w:t>
            </w:r>
            <w:r w:rsidRPr="005B43E3">
              <w:rPr>
                <w:rFonts w:ascii="Arial" w:eastAsia="Times New Roman" w:hAnsi="Arial" w:cs="Arial"/>
                <w:sz w:val="20"/>
                <w:szCs w:val="20"/>
                <w:lang w:eastAsia="en-AU"/>
              </w:rPr>
              <w:t>C</w:t>
            </w:r>
          </w:p>
        </w:tc>
        <w:tc>
          <w:tcPr>
            <w:tcW w:w="826" w:type="dxa"/>
            <w:shd w:val="clear" w:color="auto" w:fill="auto"/>
          </w:tcPr>
          <w:p w14:paraId="19DE2781" w14:textId="77777777" w:rsidR="00497C60" w:rsidRPr="00A5083E" w:rsidRDefault="00497C60" w:rsidP="00664672">
            <w:pPr>
              <w:spacing w:beforeLines="50" w:before="120" w:afterLines="50" w:after="120"/>
              <w:jc w:val="center"/>
              <w:rPr>
                <w:rFonts w:ascii="Arial" w:eastAsia="Times New Roman" w:hAnsi="Arial" w:cs="Arial"/>
                <w:sz w:val="20"/>
                <w:szCs w:val="20"/>
                <w:lang w:eastAsia="en-AU"/>
              </w:rPr>
            </w:pPr>
          </w:p>
        </w:tc>
      </w:tr>
      <w:tr w:rsidR="00A8223B" w:rsidRPr="00591AAD" w14:paraId="1FC172F0" w14:textId="77777777" w:rsidTr="00A8223B">
        <w:tc>
          <w:tcPr>
            <w:tcW w:w="9947" w:type="dxa"/>
            <w:shd w:val="clear" w:color="auto" w:fill="00B0F0"/>
          </w:tcPr>
          <w:p w14:paraId="21300D46" w14:textId="77777777" w:rsidR="00497C60" w:rsidRPr="00A8223B" w:rsidRDefault="00E46D68"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Food packaging</w:t>
            </w:r>
          </w:p>
        </w:tc>
        <w:tc>
          <w:tcPr>
            <w:tcW w:w="826" w:type="dxa"/>
            <w:shd w:val="clear" w:color="auto" w:fill="00B0F0"/>
          </w:tcPr>
          <w:p w14:paraId="4B79EE8D" w14:textId="77777777" w:rsidR="00497C60" w:rsidRPr="00A8223B" w:rsidRDefault="008B7E94"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497C60" w:rsidRPr="005F0EC5" w14:paraId="57ECC5FB" w14:textId="77777777" w:rsidTr="008B7E94">
        <w:tc>
          <w:tcPr>
            <w:tcW w:w="9947" w:type="dxa"/>
            <w:shd w:val="clear" w:color="auto" w:fill="auto"/>
          </w:tcPr>
          <w:p w14:paraId="5B632140" w14:textId="77777777" w:rsidR="00497C60" w:rsidRDefault="00E46D68"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is packaged in a manner, and using materials, that protects it from contamination</w:t>
            </w:r>
          </w:p>
        </w:tc>
        <w:tc>
          <w:tcPr>
            <w:tcW w:w="826" w:type="dxa"/>
            <w:shd w:val="clear" w:color="auto" w:fill="auto"/>
          </w:tcPr>
          <w:p w14:paraId="04FF79B5" w14:textId="77777777" w:rsidR="00497C60" w:rsidRPr="00A5083E" w:rsidRDefault="00497C60" w:rsidP="00664672">
            <w:pPr>
              <w:spacing w:beforeLines="50" w:before="120" w:afterLines="50" w:after="120"/>
              <w:jc w:val="center"/>
              <w:rPr>
                <w:rFonts w:ascii="Arial" w:eastAsia="Times New Roman" w:hAnsi="Arial" w:cs="Arial"/>
                <w:sz w:val="20"/>
                <w:szCs w:val="20"/>
                <w:lang w:eastAsia="en-AU"/>
              </w:rPr>
            </w:pPr>
          </w:p>
        </w:tc>
      </w:tr>
      <w:tr w:rsidR="00A8223B" w:rsidRPr="00591AAD" w14:paraId="73EAD6AB" w14:textId="77777777" w:rsidTr="00A8223B">
        <w:tc>
          <w:tcPr>
            <w:tcW w:w="9947" w:type="dxa"/>
            <w:shd w:val="clear" w:color="auto" w:fill="00B0F0"/>
          </w:tcPr>
          <w:p w14:paraId="317414FD" w14:textId="77777777" w:rsidR="008B7E94" w:rsidRPr="00A8223B" w:rsidRDefault="00AC0F15"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Food t</w:t>
            </w:r>
            <w:r w:rsidR="008B7E94" w:rsidRPr="00A8223B">
              <w:rPr>
                <w:rFonts w:ascii="Arial" w:eastAsia="Times New Roman" w:hAnsi="Arial" w:cs="Arial"/>
                <w:b/>
                <w:color w:val="FFFFFF" w:themeColor="background1"/>
                <w:sz w:val="20"/>
                <w:szCs w:val="20"/>
                <w:lang w:eastAsia="en-AU"/>
              </w:rPr>
              <w:t>ransportation</w:t>
            </w:r>
          </w:p>
        </w:tc>
        <w:tc>
          <w:tcPr>
            <w:tcW w:w="826" w:type="dxa"/>
            <w:shd w:val="clear" w:color="auto" w:fill="00B0F0"/>
          </w:tcPr>
          <w:p w14:paraId="4D55E97A" w14:textId="77777777" w:rsidR="008B7E94" w:rsidRPr="00A8223B" w:rsidRDefault="008B7E94"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8B7E94" w:rsidRPr="005F0EC5" w14:paraId="42DDE13F" w14:textId="77777777" w:rsidTr="00E3480E">
        <w:tc>
          <w:tcPr>
            <w:tcW w:w="9947" w:type="dxa"/>
            <w:shd w:val="clear" w:color="auto" w:fill="auto"/>
          </w:tcPr>
          <w:p w14:paraId="133A46CD" w14:textId="77777777" w:rsidR="008B7E94" w:rsidRDefault="00AC0F1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is transported in a manner that protects it from contamination</w:t>
            </w:r>
          </w:p>
        </w:tc>
        <w:tc>
          <w:tcPr>
            <w:tcW w:w="826" w:type="dxa"/>
            <w:shd w:val="clear" w:color="auto" w:fill="auto"/>
          </w:tcPr>
          <w:p w14:paraId="3DBAD082" w14:textId="77777777" w:rsidR="008B7E94" w:rsidRPr="00A5083E" w:rsidRDefault="008B7E94" w:rsidP="00664672">
            <w:pPr>
              <w:spacing w:beforeLines="50" w:before="120" w:afterLines="50" w:after="120"/>
              <w:jc w:val="center"/>
              <w:rPr>
                <w:rFonts w:ascii="Arial" w:eastAsia="Times New Roman" w:hAnsi="Arial" w:cs="Arial"/>
                <w:sz w:val="20"/>
                <w:szCs w:val="20"/>
                <w:lang w:eastAsia="en-AU"/>
              </w:rPr>
            </w:pPr>
          </w:p>
        </w:tc>
      </w:tr>
      <w:tr w:rsidR="008B7E94" w:rsidRPr="005F0EC5" w14:paraId="70470297" w14:textId="77777777" w:rsidTr="00E3480E">
        <w:tc>
          <w:tcPr>
            <w:tcW w:w="9947" w:type="dxa"/>
            <w:shd w:val="clear" w:color="auto" w:fill="auto"/>
          </w:tcPr>
          <w:p w14:paraId="5516F571" w14:textId="77777777" w:rsidR="008B7E94" w:rsidRDefault="00AC0F1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is transported in a manner that keeps it under temperature control where appropriate</w:t>
            </w:r>
          </w:p>
        </w:tc>
        <w:tc>
          <w:tcPr>
            <w:tcW w:w="826" w:type="dxa"/>
            <w:shd w:val="clear" w:color="auto" w:fill="auto"/>
          </w:tcPr>
          <w:p w14:paraId="6CD2DBCC" w14:textId="77777777" w:rsidR="008B7E94" w:rsidRPr="00A5083E" w:rsidRDefault="008B7E94" w:rsidP="00664672">
            <w:pPr>
              <w:spacing w:beforeLines="50" w:before="120" w:afterLines="50" w:after="120"/>
              <w:jc w:val="center"/>
              <w:rPr>
                <w:rFonts w:ascii="Arial" w:eastAsia="Times New Roman" w:hAnsi="Arial" w:cs="Arial"/>
                <w:sz w:val="20"/>
                <w:szCs w:val="20"/>
                <w:lang w:eastAsia="en-AU"/>
              </w:rPr>
            </w:pPr>
          </w:p>
        </w:tc>
      </w:tr>
      <w:tr w:rsidR="00A8223B" w:rsidRPr="00591AAD" w14:paraId="749838DD" w14:textId="77777777" w:rsidTr="00A8223B">
        <w:tc>
          <w:tcPr>
            <w:tcW w:w="9947" w:type="dxa"/>
            <w:shd w:val="clear" w:color="auto" w:fill="00B0F0"/>
          </w:tcPr>
          <w:p w14:paraId="6F3B40D5" w14:textId="77777777" w:rsidR="008B7E94" w:rsidRPr="00A8223B" w:rsidRDefault="00AC0F15"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Food disposal</w:t>
            </w:r>
          </w:p>
        </w:tc>
        <w:tc>
          <w:tcPr>
            <w:tcW w:w="826" w:type="dxa"/>
            <w:shd w:val="clear" w:color="auto" w:fill="00B0F0"/>
          </w:tcPr>
          <w:p w14:paraId="4F330D76" w14:textId="77777777" w:rsidR="008B7E9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8B7E94" w:rsidRPr="005F0EC5" w14:paraId="2F7DF436" w14:textId="77777777" w:rsidTr="00E3480E">
        <w:tc>
          <w:tcPr>
            <w:tcW w:w="9947" w:type="dxa"/>
            <w:shd w:val="clear" w:color="auto" w:fill="auto"/>
          </w:tcPr>
          <w:p w14:paraId="0ECA5DB1" w14:textId="77777777" w:rsidR="008B7E94" w:rsidRDefault="00D55831"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that is recalled or is suspected of being unsafe and/or unsuitable, is held separately and identified prior to disposal or return.</w:t>
            </w:r>
          </w:p>
        </w:tc>
        <w:tc>
          <w:tcPr>
            <w:tcW w:w="826" w:type="dxa"/>
            <w:shd w:val="clear" w:color="auto" w:fill="auto"/>
          </w:tcPr>
          <w:p w14:paraId="0478F5E5" w14:textId="77777777" w:rsidR="008B7E94" w:rsidRPr="00A5083E" w:rsidRDefault="008B7E94" w:rsidP="00664672">
            <w:pPr>
              <w:spacing w:beforeLines="50" w:before="120" w:afterLines="50" w:after="120"/>
              <w:jc w:val="center"/>
              <w:rPr>
                <w:rFonts w:ascii="Arial" w:eastAsia="Times New Roman" w:hAnsi="Arial" w:cs="Arial"/>
                <w:sz w:val="20"/>
                <w:szCs w:val="20"/>
                <w:lang w:eastAsia="en-AU"/>
              </w:rPr>
            </w:pPr>
          </w:p>
        </w:tc>
      </w:tr>
      <w:tr w:rsidR="00A8223B" w:rsidRPr="00591AAD" w14:paraId="678CF0B1" w14:textId="77777777" w:rsidTr="00A8223B">
        <w:tc>
          <w:tcPr>
            <w:tcW w:w="9947" w:type="dxa"/>
            <w:shd w:val="clear" w:color="auto" w:fill="00B0F0"/>
          </w:tcPr>
          <w:p w14:paraId="0E0E80EE" w14:textId="77777777" w:rsidR="008B7E94" w:rsidRPr="00A8223B" w:rsidRDefault="00D55831"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Food recall</w:t>
            </w:r>
          </w:p>
        </w:tc>
        <w:tc>
          <w:tcPr>
            <w:tcW w:w="826" w:type="dxa"/>
            <w:shd w:val="clear" w:color="auto" w:fill="00B0F0"/>
          </w:tcPr>
          <w:p w14:paraId="5D74DE9C" w14:textId="77777777" w:rsidR="008B7E9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8B7E94" w:rsidRPr="005F0EC5" w14:paraId="63B0A1F4" w14:textId="77777777" w:rsidTr="00E3480E">
        <w:tc>
          <w:tcPr>
            <w:tcW w:w="9947" w:type="dxa"/>
            <w:shd w:val="clear" w:color="auto" w:fill="auto"/>
          </w:tcPr>
          <w:p w14:paraId="24FAB754" w14:textId="77777777" w:rsidR="008B7E94" w:rsidRDefault="00D55831"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If engaged in wholesale supply, manufacture or importation, a food recall system is in place.</w:t>
            </w:r>
          </w:p>
        </w:tc>
        <w:tc>
          <w:tcPr>
            <w:tcW w:w="826" w:type="dxa"/>
            <w:shd w:val="clear" w:color="auto" w:fill="auto"/>
          </w:tcPr>
          <w:p w14:paraId="4157E31D" w14:textId="77777777" w:rsidR="008B7E94" w:rsidRPr="00A5083E" w:rsidRDefault="008B7E94" w:rsidP="00664672">
            <w:pPr>
              <w:spacing w:beforeLines="50" w:before="120" w:afterLines="50" w:after="120"/>
              <w:jc w:val="center"/>
              <w:rPr>
                <w:rFonts w:ascii="Arial" w:eastAsia="Times New Roman" w:hAnsi="Arial" w:cs="Arial"/>
                <w:sz w:val="20"/>
                <w:szCs w:val="20"/>
                <w:lang w:eastAsia="en-AU"/>
              </w:rPr>
            </w:pPr>
          </w:p>
        </w:tc>
      </w:tr>
      <w:tr w:rsidR="008B7E94" w:rsidRPr="005F0EC5" w14:paraId="20908667" w14:textId="77777777" w:rsidTr="00E3480E">
        <w:tc>
          <w:tcPr>
            <w:tcW w:w="9947" w:type="dxa"/>
            <w:shd w:val="clear" w:color="auto" w:fill="auto"/>
          </w:tcPr>
          <w:p w14:paraId="0A42065B" w14:textId="77777777" w:rsidR="008B7E94" w:rsidRDefault="00C24FB7"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All other food businesses must ensure food is identifiable to ensure appropriate action in the event of a food recall.</w:t>
            </w:r>
          </w:p>
        </w:tc>
        <w:tc>
          <w:tcPr>
            <w:tcW w:w="826" w:type="dxa"/>
            <w:shd w:val="clear" w:color="auto" w:fill="auto"/>
          </w:tcPr>
          <w:p w14:paraId="21FA7613" w14:textId="77777777" w:rsidR="008B7E94" w:rsidRPr="00A5083E" w:rsidRDefault="008B7E94" w:rsidP="00664672">
            <w:pPr>
              <w:spacing w:beforeLines="50" w:before="120" w:afterLines="50" w:after="120"/>
              <w:jc w:val="center"/>
              <w:rPr>
                <w:rFonts w:ascii="Arial" w:eastAsia="Times New Roman" w:hAnsi="Arial" w:cs="Arial"/>
                <w:sz w:val="20"/>
                <w:szCs w:val="20"/>
                <w:lang w:eastAsia="en-AU"/>
              </w:rPr>
            </w:pPr>
          </w:p>
        </w:tc>
      </w:tr>
      <w:tr w:rsidR="00A8223B" w:rsidRPr="00591AAD" w14:paraId="578B4354" w14:textId="77777777" w:rsidTr="00A8223B">
        <w:tc>
          <w:tcPr>
            <w:tcW w:w="9947" w:type="dxa"/>
            <w:shd w:val="clear" w:color="auto" w:fill="00B0F0"/>
          </w:tcPr>
          <w:p w14:paraId="6380EC8A" w14:textId="77777777" w:rsidR="008B7E94" w:rsidRPr="00A8223B" w:rsidRDefault="00C24FB7"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Contact with food</w:t>
            </w:r>
          </w:p>
        </w:tc>
        <w:tc>
          <w:tcPr>
            <w:tcW w:w="826" w:type="dxa"/>
            <w:shd w:val="clear" w:color="auto" w:fill="00B0F0"/>
          </w:tcPr>
          <w:p w14:paraId="63FF6324" w14:textId="77777777" w:rsidR="008B7E9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8B7E94" w:rsidRPr="005F0EC5" w14:paraId="1111F57D" w14:textId="77777777" w:rsidTr="00E3480E">
        <w:tc>
          <w:tcPr>
            <w:tcW w:w="9947" w:type="dxa"/>
            <w:shd w:val="clear" w:color="auto" w:fill="auto"/>
          </w:tcPr>
          <w:p w14:paraId="14A2D2E6" w14:textId="77777777" w:rsidR="008B7E94" w:rsidRDefault="00C24FB7"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handlers are to avoid unnecessary contact with food, e.g. tongs are to be used as much as possible.</w:t>
            </w:r>
          </w:p>
        </w:tc>
        <w:tc>
          <w:tcPr>
            <w:tcW w:w="826" w:type="dxa"/>
            <w:shd w:val="clear" w:color="auto" w:fill="auto"/>
          </w:tcPr>
          <w:p w14:paraId="45816BD0" w14:textId="77777777" w:rsidR="008B7E94" w:rsidRPr="00A5083E" w:rsidRDefault="008B7E94" w:rsidP="00664672">
            <w:pPr>
              <w:spacing w:beforeLines="50" w:before="120" w:afterLines="50" w:after="120"/>
              <w:jc w:val="center"/>
              <w:rPr>
                <w:rFonts w:ascii="Arial" w:eastAsia="Times New Roman" w:hAnsi="Arial" w:cs="Arial"/>
                <w:sz w:val="20"/>
                <w:szCs w:val="20"/>
                <w:lang w:eastAsia="en-AU"/>
              </w:rPr>
            </w:pPr>
          </w:p>
        </w:tc>
      </w:tr>
      <w:tr w:rsidR="00A8223B" w:rsidRPr="00591AAD" w14:paraId="2AD397EB" w14:textId="77777777" w:rsidTr="00A8223B">
        <w:tc>
          <w:tcPr>
            <w:tcW w:w="9947" w:type="dxa"/>
            <w:shd w:val="clear" w:color="auto" w:fill="00B0F0"/>
          </w:tcPr>
          <w:p w14:paraId="7903779A" w14:textId="77777777" w:rsidR="008B7E94" w:rsidRPr="00A8223B" w:rsidRDefault="00C24FB7"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Health of food handlers</w:t>
            </w:r>
          </w:p>
        </w:tc>
        <w:tc>
          <w:tcPr>
            <w:tcW w:w="826" w:type="dxa"/>
            <w:shd w:val="clear" w:color="auto" w:fill="00B0F0"/>
          </w:tcPr>
          <w:p w14:paraId="15103BD2" w14:textId="77777777" w:rsidR="008B7E9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8B7E94" w:rsidRPr="005F0EC5" w14:paraId="3F7079B9" w14:textId="77777777" w:rsidTr="00E3480E">
        <w:tc>
          <w:tcPr>
            <w:tcW w:w="9947" w:type="dxa"/>
            <w:shd w:val="clear" w:color="auto" w:fill="auto"/>
          </w:tcPr>
          <w:p w14:paraId="1277E7CB" w14:textId="77777777" w:rsidR="008B7E94" w:rsidRDefault="00292EEF"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Staff who are suffering from food-borne illnesses are temporarily excluded from food handling until medical clearances have been obtained.</w:t>
            </w:r>
          </w:p>
        </w:tc>
        <w:tc>
          <w:tcPr>
            <w:tcW w:w="826" w:type="dxa"/>
            <w:shd w:val="clear" w:color="auto" w:fill="auto"/>
          </w:tcPr>
          <w:p w14:paraId="1D040CEC" w14:textId="77777777" w:rsidR="008B7E94" w:rsidRPr="00A5083E" w:rsidRDefault="008B7E94" w:rsidP="00664672">
            <w:pPr>
              <w:spacing w:beforeLines="50" w:before="120" w:afterLines="50" w:after="120"/>
              <w:jc w:val="center"/>
              <w:rPr>
                <w:rFonts w:ascii="Arial" w:eastAsia="Times New Roman" w:hAnsi="Arial" w:cs="Arial"/>
                <w:sz w:val="20"/>
                <w:szCs w:val="20"/>
                <w:lang w:eastAsia="en-AU"/>
              </w:rPr>
            </w:pPr>
          </w:p>
        </w:tc>
      </w:tr>
      <w:tr w:rsidR="00A8223B" w:rsidRPr="00591AAD" w14:paraId="1AFBDF85" w14:textId="77777777" w:rsidTr="00A8223B">
        <w:tc>
          <w:tcPr>
            <w:tcW w:w="9947" w:type="dxa"/>
            <w:shd w:val="clear" w:color="auto" w:fill="00B0F0"/>
          </w:tcPr>
          <w:p w14:paraId="58FA8CB1" w14:textId="77777777" w:rsidR="008B7E94" w:rsidRPr="00A8223B" w:rsidRDefault="00996604" w:rsidP="00591AAD">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Hygiene</w:t>
            </w:r>
          </w:p>
        </w:tc>
        <w:tc>
          <w:tcPr>
            <w:tcW w:w="826" w:type="dxa"/>
            <w:shd w:val="clear" w:color="auto" w:fill="00B0F0"/>
          </w:tcPr>
          <w:p w14:paraId="1EF43E04" w14:textId="77777777" w:rsidR="008B7E9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8B7E94" w:rsidRPr="005F0EC5" w14:paraId="4620EC50" w14:textId="77777777" w:rsidTr="00E3480E">
        <w:tc>
          <w:tcPr>
            <w:tcW w:w="9947" w:type="dxa"/>
            <w:shd w:val="clear" w:color="auto" w:fill="auto"/>
          </w:tcPr>
          <w:p w14:paraId="4BBAB068" w14:textId="77777777" w:rsidR="008B7E94" w:rsidRDefault="00996604"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Staff wear clean clothing</w:t>
            </w:r>
          </w:p>
        </w:tc>
        <w:tc>
          <w:tcPr>
            <w:tcW w:w="826" w:type="dxa"/>
            <w:shd w:val="clear" w:color="auto" w:fill="auto"/>
          </w:tcPr>
          <w:p w14:paraId="540E5D5F" w14:textId="77777777" w:rsidR="008B7E94" w:rsidRPr="00A5083E" w:rsidRDefault="008B7E94" w:rsidP="00664672">
            <w:pPr>
              <w:spacing w:beforeLines="50" w:before="120" w:afterLines="50" w:after="120"/>
              <w:jc w:val="center"/>
              <w:rPr>
                <w:rFonts w:ascii="Arial" w:eastAsia="Times New Roman" w:hAnsi="Arial" w:cs="Arial"/>
                <w:sz w:val="20"/>
                <w:szCs w:val="20"/>
                <w:lang w:eastAsia="en-AU"/>
              </w:rPr>
            </w:pPr>
          </w:p>
        </w:tc>
      </w:tr>
      <w:tr w:rsidR="00996604" w:rsidRPr="005F0EC5" w14:paraId="6D101B95" w14:textId="77777777" w:rsidTr="00E3480E">
        <w:tc>
          <w:tcPr>
            <w:tcW w:w="9947" w:type="dxa"/>
            <w:shd w:val="clear" w:color="auto" w:fill="auto"/>
          </w:tcPr>
          <w:p w14:paraId="78169AFE" w14:textId="77777777" w:rsidR="00996604" w:rsidRDefault="00996604"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Staff eat away from food preparation areas</w:t>
            </w:r>
          </w:p>
        </w:tc>
        <w:tc>
          <w:tcPr>
            <w:tcW w:w="826" w:type="dxa"/>
            <w:shd w:val="clear" w:color="auto" w:fill="auto"/>
          </w:tcPr>
          <w:p w14:paraId="1644EBA0"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996604" w:rsidRPr="005F0EC5" w14:paraId="2FE832E7" w14:textId="77777777" w:rsidTr="00E3480E">
        <w:tc>
          <w:tcPr>
            <w:tcW w:w="9947" w:type="dxa"/>
            <w:shd w:val="clear" w:color="auto" w:fill="auto"/>
          </w:tcPr>
          <w:p w14:paraId="1DFF27C1" w14:textId="77777777" w:rsidR="00996604" w:rsidRDefault="00996604"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Staff wash their hands correctly and at appropriate times</w:t>
            </w:r>
          </w:p>
        </w:tc>
        <w:tc>
          <w:tcPr>
            <w:tcW w:w="826" w:type="dxa"/>
            <w:shd w:val="clear" w:color="auto" w:fill="auto"/>
          </w:tcPr>
          <w:p w14:paraId="60A4DE12"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996604" w:rsidRPr="005F0EC5" w14:paraId="561B30EA" w14:textId="77777777" w:rsidTr="00E3480E">
        <w:tc>
          <w:tcPr>
            <w:tcW w:w="9947" w:type="dxa"/>
            <w:shd w:val="clear" w:color="auto" w:fill="auto"/>
          </w:tcPr>
          <w:p w14:paraId="79F5A400" w14:textId="77777777" w:rsidR="00996604" w:rsidRDefault="00996604"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Liquid soap, single-use towels and warm water are available at hand wash basins</w:t>
            </w:r>
          </w:p>
        </w:tc>
        <w:tc>
          <w:tcPr>
            <w:tcW w:w="826" w:type="dxa"/>
            <w:shd w:val="clear" w:color="auto" w:fill="auto"/>
          </w:tcPr>
          <w:p w14:paraId="5FA19D44"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996604" w:rsidRPr="005F0EC5" w14:paraId="586504E0" w14:textId="77777777" w:rsidTr="00E3480E">
        <w:tc>
          <w:tcPr>
            <w:tcW w:w="9947" w:type="dxa"/>
            <w:shd w:val="clear" w:color="auto" w:fill="auto"/>
          </w:tcPr>
          <w:p w14:paraId="6C305A78" w14:textId="77777777" w:rsidR="00996604" w:rsidRDefault="00996604"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Hot and cold water are available</w:t>
            </w:r>
          </w:p>
        </w:tc>
        <w:tc>
          <w:tcPr>
            <w:tcW w:w="826" w:type="dxa"/>
            <w:shd w:val="clear" w:color="auto" w:fill="auto"/>
          </w:tcPr>
          <w:p w14:paraId="160BA927"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996604" w:rsidRPr="005F0EC5" w14:paraId="7AA26D91" w14:textId="77777777" w:rsidTr="00E3480E">
        <w:tc>
          <w:tcPr>
            <w:tcW w:w="9947" w:type="dxa"/>
            <w:shd w:val="clear" w:color="auto" w:fill="auto"/>
          </w:tcPr>
          <w:p w14:paraId="3678D8B2" w14:textId="77777777" w:rsidR="00996604" w:rsidRDefault="00996604"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Accessible hand wash basins are available at all times</w:t>
            </w:r>
          </w:p>
        </w:tc>
        <w:tc>
          <w:tcPr>
            <w:tcW w:w="826" w:type="dxa"/>
            <w:shd w:val="clear" w:color="auto" w:fill="auto"/>
          </w:tcPr>
          <w:p w14:paraId="551DFDE7"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3A7588" w:rsidRPr="00591AAD" w14:paraId="79AE1C0F" w14:textId="77777777" w:rsidTr="005C7E51">
        <w:tc>
          <w:tcPr>
            <w:tcW w:w="9947" w:type="dxa"/>
            <w:shd w:val="clear" w:color="auto" w:fill="00B0F0"/>
          </w:tcPr>
          <w:p w14:paraId="199881FF" w14:textId="77777777" w:rsidR="003A7588" w:rsidRPr="00A8223B" w:rsidRDefault="003A7588" w:rsidP="005C7E51">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Hygiene</w:t>
            </w:r>
          </w:p>
        </w:tc>
        <w:tc>
          <w:tcPr>
            <w:tcW w:w="826" w:type="dxa"/>
            <w:shd w:val="clear" w:color="auto" w:fill="00B0F0"/>
          </w:tcPr>
          <w:p w14:paraId="0ABFC325" w14:textId="77777777" w:rsidR="003A7588" w:rsidRPr="00A8223B" w:rsidRDefault="003A7588"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996604" w:rsidRPr="005F0EC5" w14:paraId="22D321EF" w14:textId="77777777" w:rsidTr="00E3480E">
        <w:tc>
          <w:tcPr>
            <w:tcW w:w="9947" w:type="dxa"/>
            <w:shd w:val="clear" w:color="auto" w:fill="auto"/>
          </w:tcPr>
          <w:p w14:paraId="44524E09" w14:textId="77777777" w:rsidR="00996604" w:rsidRDefault="00996604"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Hand wash basins that are only used for hand washing are available</w:t>
            </w:r>
          </w:p>
        </w:tc>
        <w:tc>
          <w:tcPr>
            <w:tcW w:w="826" w:type="dxa"/>
            <w:shd w:val="clear" w:color="auto" w:fill="auto"/>
          </w:tcPr>
          <w:p w14:paraId="24887A93"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A8223B" w:rsidRPr="003A7588" w14:paraId="2E934CF9" w14:textId="77777777" w:rsidTr="00A8223B">
        <w:tc>
          <w:tcPr>
            <w:tcW w:w="9947" w:type="dxa"/>
            <w:shd w:val="clear" w:color="auto" w:fill="00B0F0"/>
          </w:tcPr>
          <w:p w14:paraId="18C9A113" w14:textId="77777777" w:rsidR="00996604" w:rsidRPr="00A8223B" w:rsidRDefault="00996604"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Other duties of a food business</w:t>
            </w:r>
          </w:p>
        </w:tc>
        <w:tc>
          <w:tcPr>
            <w:tcW w:w="826" w:type="dxa"/>
            <w:shd w:val="clear" w:color="auto" w:fill="00B0F0"/>
            <w:vAlign w:val="center"/>
          </w:tcPr>
          <w:p w14:paraId="0A3501D0" w14:textId="77777777" w:rsidR="0099660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996604" w:rsidRPr="005F0EC5" w14:paraId="2392059F" w14:textId="77777777" w:rsidTr="000733C8">
        <w:tc>
          <w:tcPr>
            <w:tcW w:w="9947" w:type="dxa"/>
            <w:shd w:val="clear" w:color="auto" w:fill="auto"/>
          </w:tcPr>
          <w:p w14:paraId="63FCC013" w14:textId="77777777" w:rsidR="00996604" w:rsidRDefault="00AA7C4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handlers have been informed of their health and hygiene obligations</w:t>
            </w:r>
          </w:p>
        </w:tc>
        <w:tc>
          <w:tcPr>
            <w:tcW w:w="826" w:type="dxa"/>
            <w:shd w:val="clear" w:color="auto" w:fill="auto"/>
          </w:tcPr>
          <w:p w14:paraId="72618E03"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996604" w:rsidRPr="005F0EC5" w14:paraId="070C7BEA" w14:textId="77777777" w:rsidTr="00E3480E">
        <w:tc>
          <w:tcPr>
            <w:tcW w:w="9947" w:type="dxa"/>
            <w:shd w:val="clear" w:color="auto" w:fill="auto"/>
          </w:tcPr>
          <w:p w14:paraId="33EE7A68" w14:textId="77777777" w:rsidR="00996604" w:rsidRDefault="00AA7C4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Ensure persons on the premises are not contaminating food</w:t>
            </w:r>
          </w:p>
        </w:tc>
        <w:tc>
          <w:tcPr>
            <w:tcW w:w="826" w:type="dxa"/>
            <w:shd w:val="clear" w:color="auto" w:fill="auto"/>
          </w:tcPr>
          <w:p w14:paraId="5EDAB2DC"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A8223B" w:rsidRPr="003A7588" w14:paraId="666D9ED0" w14:textId="77777777" w:rsidTr="00A8223B">
        <w:tc>
          <w:tcPr>
            <w:tcW w:w="9947" w:type="dxa"/>
            <w:shd w:val="clear" w:color="auto" w:fill="00B0F0"/>
          </w:tcPr>
          <w:p w14:paraId="04FA7942" w14:textId="77777777" w:rsidR="00996604" w:rsidRPr="00A8223B" w:rsidRDefault="00AA7C46"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Cleanliness</w:t>
            </w:r>
          </w:p>
        </w:tc>
        <w:tc>
          <w:tcPr>
            <w:tcW w:w="826" w:type="dxa"/>
            <w:shd w:val="clear" w:color="auto" w:fill="00B0F0"/>
          </w:tcPr>
          <w:p w14:paraId="180A83C3" w14:textId="77777777" w:rsidR="0099660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996604" w:rsidRPr="005F0EC5" w14:paraId="7AC6DB3F" w14:textId="77777777" w:rsidTr="00E3480E">
        <w:tc>
          <w:tcPr>
            <w:tcW w:w="9947" w:type="dxa"/>
            <w:shd w:val="clear" w:color="auto" w:fill="auto"/>
          </w:tcPr>
          <w:p w14:paraId="16727CA3" w14:textId="77777777" w:rsidR="00996604" w:rsidRDefault="00AA7C4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Fixtures, fittings and equipment are maintained in a clean condition</w:t>
            </w:r>
          </w:p>
          <w:p w14:paraId="41244258" w14:textId="77777777" w:rsidR="00AA7C46" w:rsidRDefault="00AA7C46"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Note: it is recommended that a documented clean</w:t>
            </w:r>
            <w:r w:rsidR="00D31060">
              <w:rPr>
                <w:rFonts w:ascii="Arial" w:eastAsia="Times New Roman" w:hAnsi="Arial" w:cs="Arial"/>
                <w:sz w:val="20"/>
                <w:szCs w:val="20"/>
                <w:lang w:eastAsia="en-AU"/>
              </w:rPr>
              <w:t>ing schedule</w:t>
            </w:r>
            <w:r>
              <w:rPr>
                <w:rFonts w:ascii="Arial" w:eastAsia="Times New Roman" w:hAnsi="Arial" w:cs="Arial"/>
                <w:sz w:val="20"/>
                <w:szCs w:val="20"/>
                <w:lang w:eastAsia="en-AU"/>
              </w:rPr>
              <w:t>s devised and implemented</w:t>
            </w:r>
          </w:p>
        </w:tc>
        <w:tc>
          <w:tcPr>
            <w:tcW w:w="826" w:type="dxa"/>
            <w:shd w:val="clear" w:color="auto" w:fill="auto"/>
          </w:tcPr>
          <w:p w14:paraId="27120E99"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A8223B" w:rsidRPr="003A7588" w14:paraId="496DB8B3" w14:textId="77777777" w:rsidTr="00A8223B">
        <w:tc>
          <w:tcPr>
            <w:tcW w:w="9947" w:type="dxa"/>
            <w:shd w:val="clear" w:color="auto" w:fill="00B0F0"/>
          </w:tcPr>
          <w:p w14:paraId="39D5EDA8" w14:textId="77777777" w:rsidR="00996604" w:rsidRPr="00A8223B" w:rsidRDefault="000733C8"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Sanitising</w:t>
            </w:r>
          </w:p>
        </w:tc>
        <w:tc>
          <w:tcPr>
            <w:tcW w:w="826" w:type="dxa"/>
            <w:shd w:val="clear" w:color="auto" w:fill="00B0F0"/>
          </w:tcPr>
          <w:p w14:paraId="5F0B23EA" w14:textId="77777777" w:rsidR="0099660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996604" w:rsidRPr="005F0EC5" w14:paraId="6B897AAE" w14:textId="77777777" w:rsidTr="00E3480E">
        <w:tc>
          <w:tcPr>
            <w:tcW w:w="9947" w:type="dxa"/>
            <w:shd w:val="clear" w:color="auto" w:fill="auto"/>
          </w:tcPr>
          <w:p w14:paraId="11538C10" w14:textId="77777777" w:rsidR="00996604" w:rsidRDefault="000733C8"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Eating and drinking utensils are cleaned and sanitised before use</w:t>
            </w:r>
          </w:p>
        </w:tc>
        <w:tc>
          <w:tcPr>
            <w:tcW w:w="826" w:type="dxa"/>
            <w:shd w:val="clear" w:color="auto" w:fill="auto"/>
          </w:tcPr>
          <w:p w14:paraId="4D30FDE8"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996604" w:rsidRPr="005F0EC5" w14:paraId="107E158D" w14:textId="77777777" w:rsidTr="00E3480E">
        <w:tc>
          <w:tcPr>
            <w:tcW w:w="9947" w:type="dxa"/>
            <w:shd w:val="clear" w:color="auto" w:fill="auto"/>
          </w:tcPr>
          <w:p w14:paraId="14345768" w14:textId="77777777" w:rsidR="00996604" w:rsidRDefault="000733C8"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Food contact surfaces of benches and equipment are sanitised before use</w:t>
            </w:r>
          </w:p>
        </w:tc>
        <w:tc>
          <w:tcPr>
            <w:tcW w:w="826" w:type="dxa"/>
            <w:shd w:val="clear" w:color="auto" w:fill="auto"/>
          </w:tcPr>
          <w:p w14:paraId="3709DD5D"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A8223B" w:rsidRPr="003A7588" w14:paraId="01B0D0A3" w14:textId="77777777" w:rsidTr="00A8223B">
        <w:tc>
          <w:tcPr>
            <w:tcW w:w="9947" w:type="dxa"/>
            <w:tcBorders>
              <w:bottom w:val="single" w:sz="8" w:space="0" w:color="0086BF"/>
            </w:tcBorders>
            <w:shd w:val="clear" w:color="auto" w:fill="00B0F0"/>
          </w:tcPr>
          <w:p w14:paraId="500D70C1" w14:textId="77777777" w:rsidR="00996604" w:rsidRPr="00A8223B" w:rsidRDefault="000733C8"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Maintenance</w:t>
            </w:r>
          </w:p>
        </w:tc>
        <w:tc>
          <w:tcPr>
            <w:tcW w:w="826" w:type="dxa"/>
            <w:tcBorders>
              <w:bottom w:val="single" w:sz="8" w:space="0" w:color="0086BF"/>
            </w:tcBorders>
            <w:shd w:val="clear" w:color="auto" w:fill="00B0F0"/>
          </w:tcPr>
          <w:p w14:paraId="2EAB6E3C" w14:textId="77777777" w:rsidR="00996604"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996604" w:rsidRPr="005F0EC5" w14:paraId="248E36E6" w14:textId="77777777" w:rsidTr="00AA3A75">
        <w:tc>
          <w:tcPr>
            <w:tcW w:w="9947" w:type="dxa"/>
            <w:tcBorders>
              <w:bottom w:val="single" w:sz="4" w:space="0" w:color="0086BF"/>
            </w:tcBorders>
            <w:shd w:val="clear" w:color="auto" w:fill="auto"/>
          </w:tcPr>
          <w:p w14:paraId="7740B2B6" w14:textId="77777777" w:rsidR="00996604" w:rsidRDefault="001103B3"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The premises and equipment are kept in a good state of repair and working order</w:t>
            </w:r>
          </w:p>
        </w:tc>
        <w:tc>
          <w:tcPr>
            <w:tcW w:w="826" w:type="dxa"/>
            <w:tcBorders>
              <w:bottom w:val="single" w:sz="4" w:space="0" w:color="0086BF"/>
            </w:tcBorders>
            <w:shd w:val="clear" w:color="auto" w:fill="auto"/>
          </w:tcPr>
          <w:p w14:paraId="0814E47D" w14:textId="77777777" w:rsidR="00996604" w:rsidRPr="00A5083E" w:rsidRDefault="00996604" w:rsidP="00664672">
            <w:pPr>
              <w:spacing w:beforeLines="50" w:before="120" w:afterLines="50" w:after="120"/>
              <w:jc w:val="center"/>
              <w:rPr>
                <w:rFonts w:ascii="Arial" w:eastAsia="Times New Roman" w:hAnsi="Arial" w:cs="Arial"/>
                <w:sz w:val="20"/>
                <w:szCs w:val="20"/>
                <w:lang w:eastAsia="en-AU"/>
              </w:rPr>
            </w:pPr>
          </w:p>
        </w:tc>
      </w:tr>
      <w:tr w:rsidR="00A8223B" w:rsidRPr="003A7588" w14:paraId="5CB14645" w14:textId="77777777" w:rsidTr="00A8223B">
        <w:tc>
          <w:tcPr>
            <w:tcW w:w="9947" w:type="dxa"/>
            <w:tcBorders>
              <w:top w:val="nil"/>
            </w:tcBorders>
            <w:shd w:val="clear" w:color="auto" w:fill="00B0F0"/>
          </w:tcPr>
          <w:p w14:paraId="2CE0CAFB" w14:textId="77777777" w:rsidR="000733C8" w:rsidRPr="00A8223B" w:rsidRDefault="001103B3"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Thermometer</w:t>
            </w:r>
          </w:p>
        </w:tc>
        <w:tc>
          <w:tcPr>
            <w:tcW w:w="826" w:type="dxa"/>
            <w:tcBorders>
              <w:top w:val="nil"/>
            </w:tcBorders>
            <w:shd w:val="clear" w:color="auto" w:fill="00B0F0"/>
          </w:tcPr>
          <w:p w14:paraId="46D7B7C1" w14:textId="77777777" w:rsidR="000733C8"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0733C8" w:rsidRPr="005F0EC5" w14:paraId="03A85EC4" w14:textId="77777777" w:rsidTr="00E3480E">
        <w:tc>
          <w:tcPr>
            <w:tcW w:w="9947" w:type="dxa"/>
            <w:shd w:val="clear" w:color="auto" w:fill="auto"/>
          </w:tcPr>
          <w:p w14:paraId="17E1B922" w14:textId="377834D6" w:rsidR="000733C8" w:rsidRDefault="001103B3"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The food business has a thermometer (probe type with accuracy of +/- 1</w:t>
            </w:r>
            <w:r w:rsidR="00A26F1A">
              <w:rPr>
                <w:rFonts w:ascii="Arial" w:eastAsia="Times New Roman" w:hAnsi="Arial" w:cs="Arial"/>
                <w:sz w:val="20"/>
                <w:szCs w:val="20"/>
                <w:lang w:eastAsia="en-AU"/>
              </w:rPr>
              <w:t>°</w:t>
            </w:r>
            <w:r>
              <w:rPr>
                <w:rFonts w:ascii="Arial" w:eastAsia="Times New Roman" w:hAnsi="Arial" w:cs="Arial"/>
                <w:sz w:val="20"/>
                <w:szCs w:val="20"/>
                <w:lang w:eastAsia="en-AU"/>
              </w:rPr>
              <w:t>C).</w:t>
            </w:r>
          </w:p>
        </w:tc>
        <w:tc>
          <w:tcPr>
            <w:tcW w:w="826" w:type="dxa"/>
            <w:shd w:val="clear" w:color="auto" w:fill="auto"/>
          </w:tcPr>
          <w:p w14:paraId="49880EB0" w14:textId="77777777" w:rsidR="000733C8" w:rsidRPr="00A5083E" w:rsidRDefault="000733C8" w:rsidP="00664672">
            <w:pPr>
              <w:spacing w:beforeLines="50" w:before="120" w:afterLines="50" w:after="120"/>
              <w:jc w:val="center"/>
              <w:rPr>
                <w:rFonts w:ascii="Arial" w:eastAsia="Times New Roman" w:hAnsi="Arial" w:cs="Arial"/>
                <w:sz w:val="20"/>
                <w:szCs w:val="20"/>
                <w:lang w:eastAsia="en-AU"/>
              </w:rPr>
            </w:pPr>
          </w:p>
        </w:tc>
      </w:tr>
      <w:tr w:rsidR="000733C8" w:rsidRPr="005F0EC5" w14:paraId="0F6DEB1E" w14:textId="77777777" w:rsidTr="00E3480E">
        <w:tc>
          <w:tcPr>
            <w:tcW w:w="9947" w:type="dxa"/>
            <w:shd w:val="clear" w:color="auto" w:fill="auto"/>
          </w:tcPr>
          <w:p w14:paraId="6D483D19" w14:textId="77777777" w:rsidR="000733C8" w:rsidRDefault="001103B3"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 cleaner and sanitiser are available for probe between uses</w:t>
            </w:r>
          </w:p>
        </w:tc>
        <w:tc>
          <w:tcPr>
            <w:tcW w:w="826" w:type="dxa"/>
            <w:shd w:val="clear" w:color="auto" w:fill="auto"/>
          </w:tcPr>
          <w:p w14:paraId="075CD542" w14:textId="77777777" w:rsidR="000733C8" w:rsidRPr="00A5083E" w:rsidRDefault="000733C8" w:rsidP="00664672">
            <w:pPr>
              <w:spacing w:beforeLines="50" w:before="120" w:afterLines="50" w:after="120"/>
              <w:jc w:val="center"/>
              <w:rPr>
                <w:rFonts w:ascii="Arial" w:eastAsia="Times New Roman" w:hAnsi="Arial" w:cs="Arial"/>
                <w:sz w:val="20"/>
                <w:szCs w:val="20"/>
                <w:lang w:eastAsia="en-AU"/>
              </w:rPr>
            </w:pPr>
          </w:p>
        </w:tc>
      </w:tr>
      <w:tr w:rsidR="00A8223B" w:rsidRPr="003A7588" w14:paraId="79F9F1C5" w14:textId="77777777" w:rsidTr="00A8223B">
        <w:tc>
          <w:tcPr>
            <w:tcW w:w="9947" w:type="dxa"/>
            <w:shd w:val="clear" w:color="auto" w:fill="00B0F0"/>
          </w:tcPr>
          <w:p w14:paraId="06E1A2D6" w14:textId="77777777" w:rsidR="000733C8" w:rsidRPr="00A8223B" w:rsidRDefault="001103B3"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Single-use items</w:t>
            </w:r>
          </w:p>
        </w:tc>
        <w:tc>
          <w:tcPr>
            <w:tcW w:w="826" w:type="dxa"/>
            <w:shd w:val="clear" w:color="auto" w:fill="00B0F0"/>
          </w:tcPr>
          <w:p w14:paraId="1930A36B" w14:textId="77777777" w:rsidR="000733C8"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0733C8" w:rsidRPr="005F0EC5" w14:paraId="7747CFF3" w14:textId="77777777" w:rsidTr="00E3480E">
        <w:tc>
          <w:tcPr>
            <w:tcW w:w="9947" w:type="dxa"/>
            <w:shd w:val="clear" w:color="auto" w:fill="auto"/>
          </w:tcPr>
          <w:p w14:paraId="04BD11B9" w14:textId="77777777" w:rsidR="000733C8" w:rsidRDefault="001103B3"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Single-use items are protected from contamination</w:t>
            </w:r>
          </w:p>
        </w:tc>
        <w:tc>
          <w:tcPr>
            <w:tcW w:w="826" w:type="dxa"/>
            <w:shd w:val="clear" w:color="auto" w:fill="auto"/>
          </w:tcPr>
          <w:p w14:paraId="645DA31F" w14:textId="77777777" w:rsidR="000733C8" w:rsidRPr="00A5083E" w:rsidRDefault="000733C8" w:rsidP="00664672">
            <w:pPr>
              <w:spacing w:beforeLines="50" w:before="120" w:afterLines="50" w:after="120"/>
              <w:jc w:val="center"/>
              <w:rPr>
                <w:rFonts w:ascii="Arial" w:eastAsia="Times New Roman" w:hAnsi="Arial" w:cs="Arial"/>
                <w:sz w:val="20"/>
                <w:szCs w:val="20"/>
                <w:lang w:eastAsia="en-AU"/>
              </w:rPr>
            </w:pPr>
          </w:p>
        </w:tc>
      </w:tr>
      <w:tr w:rsidR="00A8223B" w:rsidRPr="003A7588" w14:paraId="72210FEE" w14:textId="77777777" w:rsidTr="00A8223B">
        <w:tc>
          <w:tcPr>
            <w:tcW w:w="9947" w:type="dxa"/>
            <w:shd w:val="clear" w:color="auto" w:fill="00B0F0"/>
          </w:tcPr>
          <w:p w14:paraId="19018881" w14:textId="77777777" w:rsidR="000733C8" w:rsidRPr="00A8223B" w:rsidRDefault="001103B3"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Animals and pests</w:t>
            </w:r>
          </w:p>
        </w:tc>
        <w:tc>
          <w:tcPr>
            <w:tcW w:w="826" w:type="dxa"/>
            <w:shd w:val="clear" w:color="auto" w:fill="00B0F0"/>
          </w:tcPr>
          <w:p w14:paraId="6ADE6DA4" w14:textId="77777777" w:rsidR="000733C8"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0733C8" w:rsidRPr="005F0EC5" w14:paraId="2B72712B" w14:textId="77777777" w:rsidTr="00E3480E">
        <w:tc>
          <w:tcPr>
            <w:tcW w:w="9947" w:type="dxa"/>
            <w:shd w:val="clear" w:color="auto" w:fill="auto"/>
          </w:tcPr>
          <w:p w14:paraId="796D1844" w14:textId="77777777" w:rsidR="000733C8" w:rsidRDefault="001103B3"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Animals and pests are prevented from entering the premises</w:t>
            </w:r>
          </w:p>
        </w:tc>
        <w:tc>
          <w:tcPr>
            <w:tcW w:w="826" w:type="dxa"/>
            <w:shd w:val="clear" w:color="auto" w:fill="auto"/>
          </w:tcPr>
          <w:p w14:paraId="6948DDD0" w14:textId="77777777" w:rsidR="000733C8" w:rsidRPr="00A5083E" w:rsidRDefault="000733C8" w:rsidP="00664672">
            <w:pPr>
              <w:spacing w:beforeLines="50" w:before="120" w:afterLines="50" w:after="120"/>
              <w:jc w:val="center"/>
              <w:rPr>
                <w:rFonts w:ascii="Arial" w:eastAsia="Times New Roman" w:hAnsi="Arial" w:cs="Arial"/>
                <w:sz w:val="20"/>
                <w:szCs w:val="20"/>
                <w:lang w:eastAsia="en-AU"/>
              </w:rPr>
            </w:pPr>
          </w:p>
        </w:tc>
      </w:tr>
      <w:tr w:rsidR="000733C8" w:rsidRPr="005F0EC5" w14:paraId="42181D00" w14:textId="77777777" w:rsidTr="00E3480E">
        <w:tc>
          <w:tcPr>
            <w:tcW w:w="9947" w:type="dxa"/>
            <w:shd w:val="clear" w:color="auto" w:fill="auto"/>
          </w:tcPr>
          <w:p w14:paraId="606C5B15" w14:textId="77777777" w:rsidR="000733C8" w:rsidRDefault="001103B3"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 regular pest control program is in place</w:t>
            </w:r>
          </w:p>
          <w:p w14:paraId="37EF1403" w14:textId="77777777" w:rsidR="001103B3" w:rsidRDefault="001103B3"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Note: it is recommended that a log book is kept detailing all pest control treatments</w:t>
            </w:r>
          </w:p>
        </w:tc>
        <w:tc>
          <w:tcPr>
            <w:tcW w:w="826" w:type="dxa"/>
            <w:shd w:val="clear" w:color="auto" w:fill="auto"/>
          </w:tcPr>
          <w:p w14:paraId="69DF99B1" w14:textId="77777777" w:rsidR="000733C8" w:rsidRPr="00A5083E" w:rsidRDefault="000733C8" w:rsidP="00664672">
            <w:pPr>
              <w:spacing w:beforeLines="50" w:before="120" w:afterLines="50" w:after="120"/>
              <w:jc w:val="center"/>
              <w:rPr>
                <w:rFonts w:ascii="Arial" w:eastAsia="Times New Roman" w:hAnsi="Arial" w:cs="Arial"/>
                <w:sz w:val="20"/>
                <w:szCs w:val="20"/>
                <w:lang w:eastAsia="en-AU"/>
              </w:rPr>
            </w:pPr>
          </w:p>
        </w:tc>
      </w:tr>
      <w:tr w:rsidR="00A8223B" w:rsidRPr="003A7588" w14:paraId="6F6BD12C" w14:textId="77777777" w:rsidTr="00A8223B">
        <w:tc>
          <w:tcPr>
            <w:tcW w:w="9947" w:type="dxa"/>
            <w:shd w:val="clear" w:color="auto" w:fill="00B0F0"/>
          </w:tcPr>
          <w:p w14:paraId="321D72F3" w14:textId="77777777" w:rsidR="001103B3" w:rsidRPr="00A8223B" w:rsidRDefault="001C08E5"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Water supply</w:t>
            </w:r>
          </w:p>
        </w:tc>
        <w:tc>
          <w:tcPr>
            <w:tcW w:w="826" w:type="dxa"/>
            <w:shd w:val="clear" w:color="auto" w:fill="00B0F0"/>
          </w:tcPr>
          <w:p w14:paraId="2ECFA7F9" w14:textId="77777777" w:rsidR="001103B3"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7A0296" w:rsidRPr="005F0EC5" w14:paraId="6A2D6ACD" w14:textId="77777777" w:rsidTr="00E3480E">
        <w:tc>
          <w:tcPr>
            <w:tcW w:w="9947" w:type="dxa"/>
            <w:shd w:val="clear" w:color="auto" w:fill="auto"/>
          </w:tcPr>
          <w:p w14:paraId="16447D66" w14:textId="77777777" w:rsidR="007A0296"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An adequate supply of potable water is available on the premises</w:t>
            </w:r>
          </w:p>
        </w:tc>
        <w:tc>
          <w:tcPr>
            <w:tcW w:w="826" w:type="dxa"/>
            <w:shd w:val="clear" w:color="auto" w:fill="auto"/>
          </w:tcPr>
          <w:p w14:paraId="5C8B61A2" w14:textId="77777777" w:rsidR="007A0296" w:rsidRPr="00A5083E" w:rsidRDefault="007A0296" w:rsidP="00664672">
            <w:pPr>
              <w:spacing w:beforeLines="50" w:before="120" w:afterLines="50" w:after="120"/>
              <w:jc w:val="center"/>
              <w:rPr>
                <w:rFonts w:ascii="Arial" w:eastAsia="Times New Roman" w:hAnsi="Arial" w:cs="Arial"/>
                <w:sz w:val="20"/>
                <w:szCs w:val="20"/>
                <w:lang w:eastAsia="en-AU"/>
              </w:rPr>
            </w:pPr>
          </w:p>
        </w:tc>
      </w:tr>
      <w:tr w:rsidR="00A8223B" w:rsidRPr="003A7588" w14:paraId="20502B8B" w14:textId="77777777" w:rsidTr="00A8223B">
        <w:tc>
          <w:tcPr>
            <w:tcW w:w="9947" w:type="dxa"/>
            <w:shd w:val="clear" w:color="auto" w:fill="00B0F0"/>
          </w:tcPr>
          <w:p w14:paraId="6B672A57" w14:textId="77777777" w:rsidR="007A0296" w:rsidRPr="00A8223B" w:rsidRDefault="001C08E5"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Waste storage</w:t>
            </w:r>
          </w:p>
        </w:tc>
        <w:tc>
          <w:tcPr>
            <w:tcW w:w="826" w:type="dxa"/>
            <w:shd w:val="clear" w:color="auto" w:fill="00B0F0"/>
          </w:tcPr>
          <w:p w14:paraId="6FD02CB6" w14:textId="77777777" w:rsidR="007A0296"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7A0296" w:rsidRPr="005F0EC5" w14:paraId="30CBC374" w14:textId="77777777" w:rsidTr="00E3480E">
        <w:tc>
          <w:tcPr>
            <w:tcW w:w="9947" w:type="dxa"/>
            <w:shd w:val="clear" w:color="auto" w:fill="auto"/>
          </w:tcPr>
          <w:p w14:paraId="3EA33CDA" w14:textId="77777777" w:rsidR="007A0296"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All waste and recyclable matter is stored in appropriate, enclosed containers</w:t>
            </w:r>
          </w:p>
        </w:tc>
        <w:tc>
          <w:tcPr>
            <w:tcW w:w="826" w:type="dxa"/>
            <w:shd w:val="clear" w:color="auto" w:fill="auto"/>
          </w:tcPr>
          <w:p w14:paraId="17624A5E" w14:textId="77777777" w:rsidR="007A0296" w:rsidRPr="00A5083E" w:rsidRDefault="007A0296" w:rsidP="00664672">
            <w:pPr>
              <w:spacing w:beforeLines="50" w:before="120" w:afterLines="50" w:after="120"/>
              <w:jc w:val="center"/>
              <w:rPr>
                <w:rFonts w:ascii="Arial" w:eastAsia="Times New Roman" w:hAnsi="Arial" w:cs="Arial"/>
                <w:sz w:val="20"/>
                <w:szCs w:val="20"/>
                <w:lang w:eastAsia="en-AU"/>
              </w:rPr>
            </w:pPr>
          </w:p>
        </w:tc>
      </w:tr>
      <w:tr w:rsidR="007A0296" w:rsidRPr="005F0EC5" w14:paraId="75E83634" w14:textId="77777777" w:rsidTr="00E3480E">
        <w:tc>
          <w:tcPr>
            <w:tcW w:w="9947" w:type="dxa"/>
            <w:shd w:val="clear" w:color="auto" w:fill="auto"/>
          </w:tcPr>
          <w:p w14:paraId="141601AD" w14:textId="77777777" w:rsidR="007A0296"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Bin lids are kept closed when the bin is not in use</w:t>
            </w:r>
          </w:p>
        </w:tc>
        <w:tc>
          <w:tcPr>
            <w:tcW w:w="826" w:type="dxa"/>
            <w:shd w:val="clear" w:color="auto" w:fill="auto"/>
          </w:tcPr>
          <w:p w14:paraId="2B4AF6BB" w14:textId="77777777" w:rsidR="007A0296" w:rsidRPr="00A5083E" w:rsidRDefault="007A0296" w:rsidP="00664672">
            <w:pPr>
              <w:spacing w:beforeLines="50" w:before="120" w:afterLines="50" w:after="120"/>
              <w:jc w:val="center"/>
              <w:rPr>
                <w:rFonts w:ascii="Arial" w:eastAsia="Times New Roman" w:hAnsi="Arial" w:cs="Arial"/>
                <w:sz w:val="20"/>
                <w:szCs w:val="20"/>
                <w:lang w:eastAsia="en-AU"/>
              </w:rPr>
            </w:pPr>
          </w:p>
        </w:tc>
      </w:tr>
      <w:tr w:rsidR="00A8223B" w:rsidRPr="003A7588" w14:paraId="79125BDB" w14:textId="77777777" w:rsidTr="00A8223B">
        <w:tc>
          <w:tcPr>
            <w:tcW w:w="9947" w:type="dxa"/>
            <w:shd w:val="clear" w:color="auto" w:fill="00B0F0"/>
          </w:tcPr>
          <w:p w14:paraId="687453A9" w14:textId="77777777" w:rsidR="007A0296" w:rsidRPr="00A8223B" w:rsidRDefault="001C08E5"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Ventilation</w:t>
            </w:r>
          </w:p>
        </w:tc>
        <w:tc>
          <w:tcPr>
            <w:tcW w:w="826" w:type="dxa"/>
            <w:shd w:val="clear" w:color="auto" w:fill="00B0F0"/>
          </w:tcPr>
          <w:p w14:paraId="51BA7474" w14:textId="77777777" w:rsidR="007A0296"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7A0296" w:rsidRPr="005F0EC5" w14:paraId="3903D839" w14:textId="77777777" w:rsidTr="00B5429B">
        <w:tc>
          <w:tcPr>
            <w:tcW w:w="9947" w:type="dxa"/>
            <w:tcBorders>
              <w:bottom w:val="single" w:sz="4" w:space="0" w:color="0086BF"/>
            </w:tcBorders>
            <w:shd w:val="clear" w:color="auto" w:fill="auto"/>
          </w:tcPr>
          <w:p w14:paraId="505AD8F8" w14:textId="77777777" w:rsidR="007A0296"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Sufficient natural or mechanical ventilation is available to effectively remove fumes, smoke, steam and vapours</w:t>
            </w:r>
          </w:p>
        </w:tc>
        <w:tc>
          <w:tcPr>
            <w:tcW w:w="826" w:type="dxa"/>
            <w:tcBorders>
              <w:bottom w:val="single" w:sz="4" w:space="0" w:color="0086BF"/>
            </w:tcBorders>
            <w:shd w:val="clear" w:color="auto" w:fill="auto"/>
          </w:tcPr>
          <w:p w14:paraId="48427809" w14:textId="77777777" w:rsidR="007A0296" w:rsidRPr="00A5083E" w:rsidRDefault="007A0296" w:rsidP="00664672">
            <w:pPr>
              <w:spacing w:beforeLines="50" w:before="120" w:afterLines="50" w:after="120"/>
              <w:jc w:val="center"/>
              <w:rPr>
                <w:rFonts w:ascii="Arial" w:eastAsia="Times New Roman" w:hAnsi="Arial" w:cs="Arial"/>
                <w:sz w:val="20"/>
                <w:szCs w:val="20"/>
                <w:lang w:eastAsia="en-AU"/>
              </w:rPr>
            </w:pPr>
          </w:p>
        </w:tc>
      </w:tr>
    </w:tbl>
    <w:p w14:paraId="60628243" w14:textId="77777777" w:rsidR="00B5429B" w:rsidRDefault="00B5429B">
      <w:r>
        <w:br w:type="page"/>
      </w:r>
    </w:p>
    <w:tbl>
      <w:tblPr>
        <w:tblW w:w="10773" w:type="dxa"/>
        <w:tblInd w:w="-459" w:type="dxa"/>
        <w:tblBorders>
          <w:top w:val="single" w:sz="8" w:space="0" w:color="0086BF"/>
          <w:left w:val="single" w:sz="8" w:space="0" w:color="0086BF"/>
          <w:bottom w:val="single" w:sz="8" w:space="0" w:color="0086BF"/>
          <w:right w:val="single" w:sz="8" w:space="0" w:color="0086BF"/>
          <w:insideH w:val="single" w:sz="8" w:space="0" w:color="0086BF"/>
          <w:insideV w:val="single" w:sz="8" w:space="0" w:color="0086BF"/>
        </w:tblBorders>
        <w:tblLayout w:type="fixed"/>
        <w:tblLook w:val="01E0" w:firstRow="1" w:lastRow="1" w:firstColumn="1" w:lastColumn="1" w:noHBand="0" w:noVBand="0"/>
      </w:tblPr>
      <w:tblGrid>
        <w:gridCol w:w="9947"/>
        <w:gridCol w:w="826"/>
      </w:tblGrid>
      <w:tr w:rsidR="00A8223B" w:rsidRPr="003A7588" w14:paraId="632CE6A1" w14:textId="77777777" w:rsidTr="00B5429B">
        <w:tc>
          <w:tcPr>
            <w:tcW w:w="9947" w:type="dxa"/>
            <w:tcBorders>
              <w:top w:val="single" w:sz="4" w:space="0" w:color="0086BF"/>
            </w:tcBorders>
            <w:shd w:val="clear" w:color="auto" w:fill="00B0F0"/>
          </w:tcPr>
          <w:p w14:paraId="638ACC36" w14:textId="64670CCA" w:rsidR="007A0296" w:rsidRPr="00A8223B" w:rsidRDefault="001C08E5"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Lighting</w:t>
            </w:r>
          </w:p>
        </w:tc>
        <w:tc>
          <w:tcPr>
            <w:tcW w:w="826" w:type="dxa"/>
            <w:tcBorders>
              <w:top w:val="single" w:sz="4" w:space="0" w:color="0086BF"/>
            </w:tcBorders>
            <w:shd w:val="clear" w:color="auto" w:fill="00B0F0"/>
          </w:tcPr>
          <w:p w14:paraId="5EC914B9" w14:textId="77777777" w:rsidR="007A0296"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7A0296" w:rsidRPr="005F0EC5" w14:paraId="4AF3F902" w14:textId="77777777" w:rsidTr="00E3480E">
        <w:tc>
          <w:tcPr>
            <w:tcW w:w="9947" w:type="dxa"/>
            <w:shd w:val="clear" w:color="auto" w:fill="auto"/>
          </w:tcPr>
          <w:p w14:paraId="4C989E22" w14:textId="77777777" w:rsidR="007A0296"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All areas of the premises (including storage areas) are adequately lit</w:t>
            </w:r>
          </w:p>
        </w:tc>
        <w:tc>
          <w:tcPr>
            <w:tcW w:w="826" w:type="dxa"/>
            <w:shd w:val="clear" w:color="auto" w:fill="auto"/>
          </w:tcPr>
          <w:p w14:paraId="15F74A8E" w14:textId="77777777" w:rsidR="007A0296" w:rsidRPr="00A5083E" w:rsidRDefault="007A0296" w:rsidP="00664672">
            <w:pPr>
              <w:spacing w:beforeLines="50" w:before="120" w:afterLines="50" w:after="120"/>
              <w:jc w:val="center"/>
              <w:rPr>
                <w:rFonts w:ascii="Arial" w:eastAsia="Times New Roman" w:hAnsi="Arial" w:cs="Arial"/>
                <w:sz w:val="20"/>
                <w:szCs w:val="20"/>
                <w:lang w:eastAsia="en-AU"/>
              </w:rPr>
            </w:pPr>
          </w:p>
        </w:tc>
      </w:tr>
      <w:tr w:rsidR="00A8223B" w:rsidRPr="003A7588" w14:paraId="1405E88C" w14:textId="77777777" w:rsidTr="00A8223B">
        <w:tc>
          <w:tcPr>
            <w:tcW w:w="9947" w:type="dxa"/>
            <w:shd w:val="clear" w:color="auto" w:fill="00B0F0"/>
          </w:tcPr>
          <w:p w14:paraId="0CA4B040" w14:textId="77777777" w:rsidR="007A0296" w:rsidRPr="00A8223B" w:rsidRDefault="001C08E5"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Floors, walls and equipment</w:t>
            </w:r>
          </w:p>
        </w:tc>
        <w:tc>
          <w:tcPr>
            <w:tcW w:w="826" w:type="dxa"/>
            <w:shd w:val="clear" w:color="auto" w:fill="00B0F0"/>
          </w:tcPr>
          <w:p w14:paraId="250A37A8" w14:textId="77777777" w:rsidR="007A0296" w:rsidRPr="00A8223B" w:rsidRDefault="001C6D5C"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1C08E5" w:rsidRPr="005F0EC5" w14:paraId="0FCC986C" w14:textId="77777777" w:rsidTr="00E3480E">
        <w:tc>
          <w:tcPr>
            <w:tcW w:w="9947" w:type="dxa"/>
            <w:shd w:val="clear" w:color="auto" w:fill="auto"/>
          </w:tcPr>
          <w:p w14:paraId="41B70565" w14:textId="77777777" w:rsidR="001C08E5"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All surfaces are easily and effectively cleaned</w:t>
            </w:r>
          </w:p>
        </w:tc>
        <w:tc>
          <w:tcPr>
            <w:tcW w:w="826" w:type="dxa"/>
            <w:shd w:val="clear" w:color="auto" w:fill="auto"/>
          </w:tcPr>
          <w:p w14:paraId="2556D8EC" w14:textId="77777777" w:rsidR="001C08E5" w:rsidRPr="00A5083E" w:rsidRDefault="001C08E5" w:rsidP="00664672">
            <w:pPr>
              <w:spacing w:beforeLines="50" w:before="120" w:afterLines="50" w:after="120"/>
              <w:jc w:val="center"/>
              <w:rPr>
                <w:rFonts w:ascii="Arial" w:eastAsia="Times New Roman" w:hAnsi="Arial" w:cs="Arial"/>
                <w:sz w:val="20"/>
                <w:szCs w:val="20"/>
                <w:lang w:eastAsia="en-AU"/>
              </w:rPr>
            </w:pPr>
          </w:p>
        </w:tc>
      </w:tr>
      <w:tr w:rsidR="001C08E5" w:rsidRPr="005F0EC5" w14:paraId="2D63B2D1" w14:textId="77777777" w:rsidTr="00E3480E">
        <w:tc>
          <w:tcPr>
            <w:tcW w:w="9947" w:type="dxa"/>
            <w:shd w:val="clear" w:color="auto" w:fill="auto"/>
          </w:tcPr>
          <w:p w14:paraId="37003409" w14:textId="77777777" w:rsidR="001C08E5"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All surfaces are unable to absorb grease, food particles and water</w:t>
            </w:r>
          </w:p>
        </w:tc>
        <w:tc>
          <w:tcPr>
            <w:tcW w:w="826" w:type="dxa"/>
            <w:shd w:val="clear" w:color="auto" w:fill="auto"/>
          </w:tcPr>
          <w:p w14:paraId="1DD91E14" w14:textId="77777777" w:rsidR="001C08E5" w:rsidRPr="00A5083E" w:rsidRDefault="001C08E5" w:rsidP="00664672">
            <w:pPr>
              <w:spacing w:beforeLines="50" w:before="120" w:afterLines="50" w:after="120"/>
              <w:jc w:val="center"/>
              <w:rPr>
                <w:rFonts w:ascii="Arial" w:eastAsia="Times New Roman" w:hAnsi="Arial" w:cs="Arial"/>
                <w:sz w:val="20"/>
                <w:szCs w:val="20"/>
                <w:lang w:eastAsia="en-AU"/>
              </w:rPr>
            </w:pPr>
          </w:p>
        </w:tc>
      </w:tr>
      <w:tr w:rsidR="001C08E5" w:rsidRPr="005F0EC5" w14:paraId="50CAADE0" w14:textId="77777777" w:rsidTr="00E3480E">
        <w:tc>
          <w:tcPr>
            <w:tcW w:w="9947" w:type="dxa"/>
            <w:shd w:val="clear" w:color="auto" w:fill="auto"/>
          </w:tcPr>
          <w:p w14:paraId="64CFD5B0" w14:textId="77777777" w:rsidR="001C08E5"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All surfaces are sealed so as not to allow for the entry of dirt, dust and pests</w:t>
            </w:r>
          </w:p>
        </w:tc>
        <w:tc>
          <w:tcPr>
            <w:tcW w:w="826" w:type="dxa"/>
            <w:shd w:val="clear" w:color="auto" w:fill="auto"/>
          </w:tcPr>
          <w:p w14:paraId="1445B202" w14:textId="77777777" w:rsidR="001C08E5" w:rsidRPr="00A5083E" w:rsidRDefault="001C08E5" w:rsidP="00664672">
            <w:pPr>
              <w:spacing w:beforeLines="50" w:before="120" w:afterLines="50" w:after="120"/>
              <w:jc w:val="center"/>
              <w:rPr>
                <w:rFonts w:ascii="Arial" w:eastAsia="Times New Roman" w:hAnsi="Arial" w:cs="Arial"/>
                <w:sz w:val="20"/>
                <w:szCs w:val="20"/>
                <w:lang w:eastAsia="en-AU"/>
              </w:rPr>
            </w:pPr>
          </w:p>
        </w:tc>
      </w:tr>
      <w:tr w:rsidR="00A8223B" w:rsidRPr="003A7588" w14:paraId="1992888E" w14:textId="77777777" w:rsidTr="00A8223B">
        <w:tc>
          <w:tcPr>
            <w:tcW w:w="9947" w:type="dxa"/>
            <w:shd w:val="clear" w:color="auto" w:fill="00B0F0"/>
          </w:tcPr>
          <w:p w14:paraId="0A7D383B" w14:textId="77777777" w:rsidR="001C08E5" w:rsidRPr="00A8223B" w:rsidRDefault="001C08E5" w:rsidP="003A7588">
            <w:pPr>
              <w:spacing w:beforeLines="50" w:before="120" w:afterLines="50" w:after="120"/>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t>Storage facilities</w:t>
            </w:r>
          </w:p>
        </w:tc>
        <w:tc>
          <w:tcPr>
            <w:tcW w:w="826" w:type="dxa"/>
            <w:shd w:val="clear" w:color="auto" w:fill="00B0F0"/>
          </w:tcPr>
          <w:p w14:paraId="00E2D859" w14:textId="1F72575E" w:rsidR="001C08E5" w:rsidRPr="00A8223B" w:rsidRDefault="00A8223B" w:rsidP="00664672">
            <w:pPr>
              <w:spacing w:beforeLines="50" w:before="120" w:afterLines="50" w:after="120"/>
              <w:jc w:val="center"/>
              <w:rPr>
                <w:rFonts w:ascii="Arial" w:eastAsia="Times New Roman" w:hAnsi="Arial" w:cs="Arial"/>
                <w:b/>
                <w:color w:val="FFFFFF" w:themeColor="background1"/>
                <w:sz w:val="20"/>
                <w:szCs w:val="20"/>
                <w:lang w:eastAsia="en-AU"/>
              </w:rPr>
            </w:pPr>
            <w:r w:rsidRPr="00A8223B">
              <w:rPr>
                <w:rFonts w:ascii="Arial" w:eastAsia="Times New Roman" w:hAnsi="Arial" w:cs="Arial"/>
                <w:b/>
                <w:color w:val="FFFFFF" w:themeColor="background1"/>
                <w:sz w:val="20"/>
                <w:szCs w:val="20"/>
                <w:lang w:eastAsia="en-AU"/>
              </w:rPr>
              <w:sym w:font="Wingdings 2" w:char="F050"/>
            </w:r>
          </w:p>
        </w:tc>
      </w:tr>
      <w:tr w:rsidR="001C08E5" w:rsidRPr="005F0EC5" w14:paraId="279DEB0B" w14:textId="77777777" w:rsidTr="00E3480E">
        <w:tc>
          <w:tcPr>
            <w:tcW w:w="9947" w:type="dxa"/>
            <w:shd w:val="clear" w:color="auto" w:fill="auto"/>
          </w:tcPr>
          <w:p w14:paraId="258D683C" w14:textId="77777777" w:rsidR="001C08E5"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Chemicals are stored away from food</w:t>
            </w:r>
          </w:p>
        </w:tc>
        <w:tc>
          <w:tcPr>
            <w:tcW w:w="826" w:type="dxa"/>
            <w:shd w:val="clear" w:color="auto" w:fill="auto"/>
          </w:tcPr>
          <w:p w14:paraId="3CE49110" w14:textId="77777777" w:rsidR="001C08E5" w:rsidRPr="00A5083E" w:rsidRDefault="001C08E5" w:rsidP="00664672">
            <w:pPr>
              <w:spacing w:beforeLines="50" w:before="120" w:afterLines="50" w:after="120"/>
              <w:jc w:val="center"/>
              <w:rPr>
                <w:rFonts w:ascii="Arial" w:eastAsia="Times New Roman" w:hAnsi="Arial" w:cs="Arial"/>
                <w:sz w:val="20"/>
                <w:szCs w:val="20"/>
                <w:lang w:eastAsia="en-AU"/>
              </w:rPr>
            </w:pPr>
          </w:p>
        </w:tc>
      </w:tr>
      <w:tr w:rsidR="001C08E5" w:rsidRPr="005F0EC5" w14:paraId="20BE61A2" w14:textId="77777777" w:rsidTr="00E3480E">
        <w:tc>
          <w:tcPr>
            <w:tcW w:w="9947" w:type="dxa"/>
            <w:shd w:val="clear" w:color="auto" w:fill="auto"/>
          </w:tcPr>
          <w:p w14:paraId="704EC715" w14:textId="77777777" w:rsidR="001C08E5" w:rsidRDefault="001C08E5" w:rsidP="00D00BBE">
            <w:pPr>
              <w:spacing w:beforeLines="50" w:before="120" w:afterLines="50" w:after="120"/>
              <w:rPr>
                <w:rFonts w:ascii="Arial" w:eastAsia="Times New Roman" w:hAnsi="Arial" w:cs="Arial"/>
                <w:sz w:val="20"/>
                <w:szCs w:val="20"/>
                <w:lang w:eastAsia="en-AU"/>
              </w:rPr>
            </w:pPr>
            <w:r>
              <w:rPr>
                <w:rFonts w:ascii="Arial" w:eastAsia="Times New Roman" w:hAnsi="Arial" w:cs="Arial"/>
                <w:sz w:val="20"/>
                <w:szCs w:val="20"/>
                <w:lang w:eastAsia="en-AU"/>
              </w:rPr>
              <w:t>Administrative items and personal items are stored away from food</w:t>
            </w:r>
          </w:p>
        </w:tc>
        <w:tc>
          <w:tcPr>
            <w:tcW w:w="826" w:type="dxa"/>
            <w:shd w:val="clear" w:color="auto" w:fill="auto"/>
          </w:tcPr>
          <w:p w14:paraId="1938526A" w14:textId="77777777" w:rsidR="001C08E5" w:rsidRPr="00A5083E" w:rsidRDefault="001C08E5" w:rsidP="00664672">
            <w:pPr>
              <w:spacing w:beforeLines="50" w:before="120" w:afterLines="50" w:after="120"/>
              <w:jc w:val="center"/>
              <w:rPr>
                <w:rFonts w:ascii="Arial" w:eastAsia="Times New Roman" w:hAnsi="Arial" w:cs="Arial"/>
                <w:sz w:val="20"/>
                <w:szCs w:val="20"/>
                <w:lang w:eastAsia="en-AU"/>
              </w:rPr>
            </w:pPr>
          </w:p>
        </w:tc>
      </w:tr>
    </w:tbl>
    <w:p w14:paraId="42B45560" w14:textId="77777777" w:rsidR="00A5083E" w:rsidRPr="00A5083E" w:rsidRDefault="00A5083E" w:rsidP="00A5083E">
      <w:pPr>
        <w:tabs>
          <w:tab w:val="left" w:pos="142"/>
        </w:tabs>
        <w:rPr>
          <w:rFonts w:ascii="Times New Roman" w:eastAsia="Times New Roman" w:hAnsi="Times New Roman" w:cs="Times New Roman"/>
          <w:sz w:val="2"/>
          <w:szCs w:val="2"/>
          <w:lang w:eastAsia="en-AU"/>
        </w:rPr>
      </w:pPr>
    </w:p>
    <w:p w14:paraId="1B3C0F55" w14:textId="77777777" w:rsidR="00F0267C" w:rsidRPr="00F0267C" w:rsidRDefault="00F0267C" w:rsidP="00F0267C">
      <w:pPr>
        <w:ind w:right="-568" w:hanging="567"/>
        <w:rPr>
          <w:rFonts w:eastAsia="Times New Roman" w:cs="Arial"/>
          <w:color w:val="0086BF"/>
          <w:lang w:eastAsia="en-AU"/>
        </w:rPr>
      </w:pPr>
    </w:p>
    <w:p w14:paraId="6A24DFFB" w14:textId="77777777" w:rsidR="001C08E5" w:rsidRDefault="001C08E5" w:rsidP="00F0267C">
      <w:pPr>
        <w:ind w:right="-568" w:hanging="567"/>
        <w:jc w:val="center"/>
        <w:rPr>
          <w:rFonts w:eastAsia="Times New Roman" w:cs="Arial"/>
          <w:color w:val="0086BF"/>
          <w:lang w:eastAsia="en-AU"/>
        </w:rPr>
      </w:pPr>
    </w:p>
    <w:p w14:paraId="23B1918D" w14:textId="77777777" w:rsidR="00D31060" w:rsidRDefault="00D31060" w:rsidP="00F0267C">
      <w:pPr>
        <w:ind w:right="-568" w:hanging="567"/>
        <w:jc w:val="center"/>
        <w:rPr>
          <w:rFonts w:eastAsia="Times New Roman" w:cs="Arial"/>
          <w:color w:val="0086BF"/>
          <w:lang w:eastAsia="en-AU"/>
        </w:rPr>
      </w:pPr>
    </w:p>
    <w:p w14:paraId="6E29A13E" w14:textId="77777777" w:rsidR="001C08E5" w:rsidRDefault="001C08E5" w:rsidP="00850C51">
      <w:pPr>
        <w:ind w:right="-568" w:hanging="426"/>
        <w:jc w:val="center"/>
        <w:rPr>
          <w:rFonts w:eastAsia="Times New Roman" w:cs="Arial"/>
          <w:color w:val="0086BF"/>
          <w:lang w:eastAsia="en-AU"/>
        </w:rPr>
      </w:pPr>
      <w:r>
        <w:rPr>
          <w:rFonts w:eastAsia="Times New Roman" w:cs="Arial"/>
          <w:color w:val="0086BF"/>
          <w:lang w:eastAsia="en-AU"/>
        </w:rPr>
        <w:t xml:space="preserve">Your name: </w:t>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r>
      <w:r>
        <w:rPr>
          <w:rFonts w:eastAsia="Times New Roman" w:cs="Arial"/>
          <w:color w:val="0086BF"/>
          <w:lang w:eastAsia="en-AU"/>
        </w:rPr>
        <w:softHyphen/>
        <w:t>________________________________________________  Da</w:t>
      </w:r>
      <w:bookmarkStart w:id="0" w:name="_GoBack"/>
      <w:bookmarkEnd w:id="0"/>
      <w:r>
        <w:rPr>
          <w:rFonts w:eastAsia="Times New Roman" w:cs="Arial"/>
          <w:color w:val="0086BF"/>
          <w:lang w:eastAsia="en-AU"/>
        </w:rPr>
        <w:t>te:_____________________________</w:t>
      </w:r>
    </w:p>
    <w:p w14:paraId="4E1BAB41" w14:textId="2CA0C627" w:rsidR="001C08E5" w:rsidRDefault="001C08E5" w:rsidP="00F0267C">
      <w:pPr>
        <w:ind w:right="-568" w:hanging="567"/>
        <w:jc w:val="center"/>
        <w:rPr>
          <w:rFonts w:eastAsia="Times New Roman" w:cs="Arial"/>
          <w:color w:val="0086BF"/>
          <w:lang w:eastAsia="en-AU"/>
        </w:rPr>
      </w:pPr>
    </w:p>
    <w:p w14:paraId="2EDE87BB" w14:textId="145BF645" w:rsidR="00B5429B" w:rsidRDefault="00B5429B" w:rsidP="00F0267C">
      <w:pPr>
        <w:ind w:right="-568" w:hanging="567"/>
        <w:jc w:val="center"/>
        <w:rPr>
          <w:rFonts w:eastAsia="Times New Roman" w:cs="Arial"/>
          <w:color w:val="0086BF"/>
          <w:lang w:eastAsia="en-AU"/>
        </w:rPr>
      </w:pPr>
    </w:p>
    <w:p w14:paraId="27037A60" w14:textId="026E6E94" w:rsidR="00B5429B" w:rsidRDefault="00B5429B" w:rsidP="00F0267C">
      <w:pPr>
        <w:ind w:right="-568" w:hanging="567"/>
        <w:jc w:val="center"/>
        <w:rPr>
          <w:rFonts w:eastAsia="Times New Roman" w:cs="Arial"/>
          <w:color w:val="0086BF"/>
          <w:lang w:eastAsia="en-AU"/>
        </w:rPr>
      </w:pPr>
    </w:p>
    <w:p w14:paraId="6194CEFF" w14:textId="6EFFE1CD" w:rsidR="00B5429B" w:rsidRDefault="00B5429B" w:rsidP="00F0267C">
      <w:pPr>
        <w:ind w:right="-568" w:hanging="567"/>
        <w:jc w:val="center"/>
        <w:rPr>
          <w:rFonts w:eastAsia="Times New Roman" w:cs="Arial"/>
          <w:color w:val="0086BF"/>
          <w:lang w:eastAsia="en-AU"/>
        </w:rPr>
      </w:pPr>
    </w:p>
    <w:p w14:paraId="69866C28" w14:textId="6877E63A" w:rsidR="00B5429B" w:rsidRDefault="00B5429B" w:rsidP="00F0267C">
      <w:pPr>
        <w:ind w:right="-568" w:hanging="567"/>
        <w:jc w:val="center"/>
        <w:rPr>
          <w:rFonts w:eastAsia="Times New Roman" w:cs="Arial"/>
          <w:color w:val="0086BF"/>
          <w:lang w:eastAsia="en-AU"/>
        </w:rPr>
      </w:pPr>
    </w:p>
    <w:p w14:paraId="5AC82426" w14:textId="524DBE91" w:rsidR="00B5429B" w:rsidRDefault="00B5429B" w:rsidP="00F0267C">
      <w:pPr>
        <w:ind w:right="-568" w:hanging="567"/>
        <w:jc w:val="center"/>
        <w:rPr>
          <w:rFonts w:eastAsia="Times New Roman" w:cs="Arial"/>
          <w:color w:val="0086BF"/>
          <w:lang w:eastAsia="en-AU"/>
        </w:rPr>
      </w:pPr>
    </w:p>
    <w:p w14:paraId="0B949546" w14:textId="4CB971FC" w:rsidR="00B5429B" w:rsidRDefault="00B5429B" w:rsidP="00F0267C">
      <w:pPr>
        <w:ind w:right="-568" w:hanging="567"/>
        <w:jc w:val="center"/>
        <w:rPr>
          <w:rFonts w:eastAsia="Times New Roman" w:cs="Arial"/>
          <w:color w:val="0086BF"/>
          <w:lang w:eastAsia="en-AU"/>
        </w:rPr>
      </w:pPr>
    </w:p>
    <w:p w14:paraId="0156ACA3" w14:textId="0886593C" w:rsidR="00B5429B" w:rsidRDefault="00B5429B" w:rsidP="00F0267C">
      <w:pPr>
        <w:ind w:right="-568" w:hanging="567"/>
        <w:jc w:val="center"/>
        <w:rPr>
          <w:rFonts w:eastAsia="Times New Roman" w:cs="Arial"/>
          <w:color w:val="0086BF"/>
          <w:lang w:eastAsia="en-AU"/>
        </w:rPr>
      </w:pPr>
    </w:p>
    <w:p w14:paraId="4F8DA4DC" w14:textId="4F4E7594" w:rsidR="00B5429B" w:rsidRDefault="00B5429B" w:rsidP="00F0267C">
      <w:pPr>
        <w:ind w:right="-568" w:hanging="567"/>
        <w:jc w:val="center"/>
        <w:rPr>
          <w:rFonts w:eastAsia="Times New Roman" w:cs="Arial"/>
          <w:color w:val="0086BF"/>
          <w:lang w:eastAsia="en-AU"/>
        </w:rPr>
      </w:pPr>
    </w:p>
    <w:p w14:paraId="10018ED4" w14:textId="466CFF75" w:rsidR="00B5429B" w:rsidRDefault="00B5429B" w:rsidP="00F0267C">
      <w:pPr>
        <w:ind w:right="-568" w:hanging="567"/>
        <w:jc w:val="center"/>
        <w:rPr>
          <w:rFonts w:eastAsia="Times New Roman" w:cs="Arial"/>
          <w:color w:val="0086BF"/>
          <w:lang w:eastAsia="en-AU"/>
        </w:rPr>
      </w:pPr>
    </w:p>
    <w:p w14:paraId="5E9105DE" w14:textId="19CD47BE" w:rsidR="00B5429B" w:rsidRDefault="00B5429B" w:rsidP="00F0267C">
      <w:pPr>
        <w:ind w:right="-568" w:hanging="567"/>
        <w:jc w:val="center"/>
        <w:rPr>
          <w:rFonts w:eastAsia="Times New Roman" w:cs="Arial"/>
          <w:color w:val="0086BF"/>
          <w:lang w:eastAsia="en-AU"/>
        </w:rPr>
      </w:pPr>
    </w:p>
    <w:p w14:paraId="7345F71F" w14:textId="2DEC5FF5" w:rsidR="00B5429B" w:rsidRDefault="00B5429B" w:rsidP="00F0267C">
      <w:pPr>
        <w:ind w:right="-568" w:hanging="567"/>
        <w:jc w:val="center"/>
        <w:rPr>
          <w:rFonts w:eastAsia="Times New Roman" w:cs="Arial"/>
          <w:color w:val="0086BF"/>
          <w:lang w:eastAsia="en-AU"/>
        </w:rPr>
      </w:pPr>
    </w:p>
    <w:p w14:paraId="602A133E" w14:textId="165CEB7B" w:rsidR="00B5429B" w:rsidRDefault="00B5429B" w:rsidP="00F0267C">
      <w:pPr>
        <w:ind w:right="-568" w:hanging="567"/>
        <w:jc w:val="center"/>
        <w:rPr>
          <w:rFonts w:eastAsia="Times New Roman" w:cs="Arial"/>
          <w:color w:val="0086BF"/>
          <w:lang w:eastAsia="en-AU"/>
        </w:rPr>
      </w:pPr>
    </w:p>
    <w:p w14:paraId="05C29159" w14:textId="11107534" w:rsidR="00B5429B" w:rsidRDefault="00B5429B" w:rsidP="00F0267C">
      <w:pPr>
        <w:ind w:right="-568" w:hanging="567"/>
        <w:jc w:val="center"/>
        <w:rPr>
          <w:rFonts w:eastAsia="Times New Roman" w:cs="Arial"/>
          <w:color w:val="0086BF"/>
          <w:lang w:eastAsia="en-AU"/>
        </w:rPr>
      </w:pPr>
    </w:p>
    <w:p w14:paraId="3F6CF7E0" w14:textId="537A5429" w:rsidR="00B5429B" w:rsidRDefault="00B5429B" w:rsidP="00F0267C">
      <w:pPr>
        <w:ind w:right="-568" w:hanging="567"/>
        <w:jc w:val="center"/>
        <w:rPr>
          <w:rFonts w:eastAsia="Times New Roman" w:cs="Arial"/>
          <w:color w:val="0086BF"/>
          <w:lang w:eastAsia="en-AU"/>
        </w:rPr>
      </w:pPr>
    </w:p>
    <w:p w14:paraId="16FB7B8B" w14:textId="1B8F95CF" w:rsidR="00B5429B" w:rsidRDefault="00B5429B" w:rsidP="00F0267C">
      <w:pPr>
        <w:ind w:right="-568" w:hanging="567"/>
        <w:jc w:val="center"/>
        <w:rPr>
          <w:rFonts w:eastAsia="Times New Roman" w:cs="Arial"/>
          <w:color w:val="0086BF"/>
          <w:lang w:eastAsia="en-AU"/>
        </w:rPr>
      </w:pPr>
    </w:p>
    <w:p w14:paraId="6E72EAC2" w14:textId="2E0ED1F4" w:rsidR="00B5429B" w:rsidRDefault="00B5429B" w:rsidP="00F0267C">
      <w:pPr>
        <w:ind w:right="-568" w:hanging="567"/>
        <w:jc w:val="center"/>
        <w:rPr>
          <w:rFonts w:eastAsia="Times New Roman" w:cs="Arial"/>
          <w:color w:val="0086BF"/>
          <w:lang w:eastAsia="en-AU"/>
        </w:rPr>
      </w:pPr>
    </w:p>
    <w:p w14:paraId="099943DA" w14:textId="50CAF3E1" w:rsidR="00B5429B" w:rsidRDefault="00B5429B" w:rsidP="00F0267C">
      <w:pPr>
        <w:ind w:right="-568" w:hanging="567"/>
        <w:jc w:val="center"/>
        <w:rPr>
          <w:rFonts w:eastAsia="Times New Roman" w:cs="Arial"/>
          <w:color w:val="0086BF"/>
          <w:lang w:eastAsia="en-AU"/>
        </w:rPr>
      </w:pPr>
    </w:p>
    <w:p w14:paraId="14FACC71" w14:textId="13F855B8" w:rsidR="00B5429B" w:rsidRDefault="00B5429B" w:rsidP="00F0267C">
      <w:pPr>
        <w:ind w:right="-568" w:hanging="567"/>
        <w:jc w:val="center"/>
        <w:rPr>
          <w:rFonts w:eastAsia="Times New Roman" w:cs="Arial"/>
          <w:color w:val="0086BF"/>
          <w:lang w:eastAsia="en-AU"/>
        </w:rPr>
      </w:pPr>
    </w:p>
    <w:p w14:paraId="38FD419F" w14:textId="000F0760" w:rsidR="00B5429B" w:rsidRDefault="00B5429B" w:rsidP="00F0267C">
      <w:pPr>
        <w:ind w:right="-568" w:hanging="567"/>
        <w:jc w:val="center"/>
        <w:rPr>
          <w:rFonts w:eastAsia="Times New Roman" w:cs="Arial"/>
          <w:color w:val="0086BF"/>
          <w:lang w:eastAsia="en-AU"/>
        </w:rPr>
      </w:pPr>
    </w:p>
    <w:p w14:paraId="5B9AB129" w14:textId="5D5FF59A" w:rsidR="00B5429B" w:rsidRDefault="00B5429B" w:rsidP="00F0267C">
      <w:pPr>
        <w:ind w:right="-568" w:hanging="567"/>
        <w:jc w:val="center"/>
        <w:rPr>
          <w:rFonts w:eastAsia="Times New Roman" w:cs="Arial"/>
          <w:color w:val="0086BF"/>
          <w:lang w:eastAsia="en-AU"/>
        </w:rPr>
      </w:pPr>
    </w:p>
    <w:p w14:paraId="455E0A35" w14:textId="065597BE" w:rsidR="00B5429B" w:rsidRDefault="00B5429B" w:rsidP="00F0267C">
      <w:pPr>
        <w:ind w:right="-568" w:hanging="567"/>
        <w:jc w:val="center"/>
        <w:rPr>
          <w:rFonts w:eastAsia="Times New Roman" w:cs="Arial"/>
          <w:color w:val="0086BF"/>
          <w:lang w:eastAsia="en-AU"/>
        </w:rPr>
      </w:pPr>
    </w:p>
    <w:p w14:paraId="1CAB08DA" w14:textId="6D3E04BF" w:rsidR="00B5429B" w:rsidRDefault="00B5429B" w:rsidP="00F0267C">
      <w:pPr>
        <w:ind w:right="-568" w:hanging="567"/>
        <w:jc w:val="center"/>
        <w:rPr>
          <w:rFonts w:eastAsia="Times New Roman" w:cs="Arial"/>
          <w:color w:val="0086BF"/>
          <w:lang w:eastAsia="en-AU"/>
        </w:rPr>
      </w:pPr>
    </w:p>
    <w:p w14:paraId="7F4912FC" w14:textId="77445DAF" w:rsidR="00B5429B" w:rsidRDefault="00B5429B" w:rsidP="00F0267C">
      <w:pPr>
        <w:ind w:right="-568" w:hanging="567"/>
        <w:jc w:val="center"/>
        <w:rPr>
          <w:rFonts w:eastAsia="Times New Roman" w:cs="Arial"/>
          <w:color w:val="0086BF"/>
          <w:lang w:eastAsia="en-AU"/>
        </w:rPr>
      </w:pPr>
    </w:p>
    <w:p w14:paraId="14CB0D1F" w14:textId="2BBE675C" w:rsidR="00B5429B" w:rsidRDefault="00B5429B" w:rsidP="00F0267C">
      <w:pPr>
        <w:ind w:right="-568" w:hanging="567"/>
        <w:jc w:val="center"/>
        <w:rPr>
          <w:rFonts w:eastAsia="Times New Roman" w:cs="Arial"/>
          <w:color w:val="0086BF"/>
          <w:lang w:eastAsia="en-AU"/>
        </w:rPr>
      </w:pPr>
    </w:p>
    <w:p w14:paraId="42900D5D" w14:textId="4961550E" w:rsidR="00B5429B" w:rsidRDefault="00B5429B" w:rsidP="00F0267C">
      <w:pPr>
        <w:ind w:right="-568" w:hanging="567"/>
        <w:jc w:val="center"/>
        <w:rPr>
          <w:rFonts w:eastAsia="Times New Roman" w:cs="Arial"/>
          <w:color w:val="0086BF"/>
          <w:lang w:eastAsia="en-AU"/>
        </w:rPr>
      </w:pPr>
    </w:p>
    <w:p w14:paraId="3608D427" w14:textId="0BC4ECD4" w:rsidR="00B5429B" w:rsidRDefault="00B5429B" w:rsidP="00F0267C">
      <w:pPr>
        <w:ind w:right="-568" w:hanging="567"/>
        <w:jc w:val="center"/>
        <w:rPr>
          <w:rFonts w:eastAsia="Times New Roman" w:cs="Arial"/>
          <w:color w:val="0086BF"/>
          <w:lang w:eastAsia="en-AU"/>
        </w:rPr>
      </w:pPr>
    </w:p>
    <w:p w14:paraId="1CBE3911" w14:textId="5F727F33" w:rsidR="00B5429B" w:rsidRDefault="00B5429B" w:rsidP="00F0267C">
      <w:pPr>
        <w:ind w:right="-568" w:hanging="567"/>
        <w:jc w:val="center"/>
        <w:rPr>
          <w:rFonts w:eastAsia="Times New Roman" w:cs="Arial"/>
          <w:color w:val="0086BF"/>
          <w:lang w:eastAsia="en-AU"/>
        </w:rPr>
      </w:pPr>
    </w:p>
    <w:p w14:paraId="4686A1E4" w14:textId="6C37870D" w:rsidR="00B5429B" w:rsidRDefault="00B5429B" w:rsidP="00F0267C">
      <w:pPr>
        <w:ind w:right="-568" w:hanging="567"/>
        <w:jc w:val="center"/>
        <w:rPr>
          <w:rFonts w:eastAsia="Times New Roman" w:cs="Arial"/>
          <w:color w:val="0086BF"/>
          <w:lang w:eastAsia="en-AU"/>
        </w:rPr>
      </w:pPr>
    </w:p>
    <w:p w14:paraId="2944E32D" w14:textId="3145254F" w:rsidR="00B5429B" w:rsidRDefault="00B5429B" w:rsidP="00F0267C">
      <w:pPr>
        <w:ind w:right="-568" w:hanging="567"/>
        <w:jc w:val="center"/>
        <w:rPr>
          <w:rFonts w:eastAsia="Times New Roman" w:cs="Arial"/>
          <w:color w:val="0086BF"/>
          <w:lang w:eastAsia="en-AU"/>
        </w:rPr>
      </w:pPr>
    </w:p>
    <w:p w14:paraId="44B5158D" w14:textId="03543CF6" w:rsidR="00B5429B" w:rsidRDefault="00B5429B" w:rsidP="00F0267C">
      <w:pPr>
        <w:ind w:right="-568" w:hanging="567"/>
        <w:jc w:val="center"/>
        <w:rPr>
          <w:rFonts w:eastAsia="Times New Roman" w:cs="Arial"/>
          <w:color w:val="0086BF"/>
          <w:lang w:eastAsia="en-AU"/>
        </w:rPr>
      </w:pPr>
    </w:p>
    <w:p w14:paraId="51B355B9" w14:textId="4E950D97" w:rsidR="00B5429B" w:rsidRDefault="00B5429B" w:rsidP="00F0267C">
      <w:pPr>
        <w:ind w:right="-568" w:hanging="567"/>
        <w:jc w:val="center"/>
        <w:rPr>
          <w:rFonts w:eastAsia="Times New Roman" w:cs="Arial"/>
          <w:color w:val="0086BF"/>
          <w:lang w:eastAsia="en-AU"/>
        </w:rPr>
      </w:pPr>
    </w:p>
    <w:p w14:paraId="1685AD77" w14:textId="77777777" w:rsidR="001C08E5" w:rsidRDefault="001C08E5" w:rsidP="00F0267C">
      <w:pPr>
        <w:ind w:right="-568" w:hanging="567"/>
        <w:jc w:val="center"/>
        <w:rPr>
          <w:rFonts w:eastAsia="Times New Roman" w:cs="Arial"/>
          <w:color w:val="0086BF"/>
          <w:lang w:eastAsia="en-AU"/>
        </w:rPr>
      </w:pPr>
    </w:p>
    <w:p w14:paraId="15213811" w14:textId="52DAA22B" w:rsidR="003A7588" w:rsidRPr="00B5429B" w:rsidRDefault="00B5429B" w:rsidP="00B5429B">
      <w:pPr>
        <w:ind w:right="-568" w:hanging="567"/>
        <w:jc w:val="center"/>
        <w:rPr>
          <w:rFonts w:eastAsia="Times New Roman" w:cs="Arial"/>
          <w:b/>
          <w:color w:val="0086BF"/>
          <w:lang w:eastAsia="en-AU"/>
        </w:rPr>
      </w:pPr>
      <w:r w:rsidRPr="005B69ED">
        <w:rPr>
          <w:rFonts w:eastAsia="Times New Roman" w:cs="Arial"/>
          <w:noProof/>
          <w:color w:val="0086BF"/>
          <w:lang w:eastAsia="en-AU"/>
        </w:rPr>
        <w:drawing>
          <wp:anchor distT="0" distB="0" distL="114300" distR="114300" simplePos="0" relativeHeight="251656192" behindDoc="1" locked="0" layoutInCell="1" allowOverlap="1" wp14:anchorId="28CC29EE" wp14:editId="5D42A701">
            <wp:simplePos x="0" y="0"/>
            <wp:positionH relativeFrom="column">
              <wp:posOffset>-657225</wp:posOffset>
            </wp:positionH>
            <wp:positionV relativeFrom="paragraph">
              <wp:posOffset>246380</wp:posOffset>
            </wp:positionV>
            <wp:extent cx="7570470" cy="1008380"/>
            <wp:effectExtent l="0" t="0" r="0" b="1270"/>
            <wp:wrapNone/>
            <wp:docPr id="22" name="Picture 22" descr="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tshe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047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8FF" w:rsidRPr="005B69ED">
        <w:rPr>
          <w:rFonts w:eastAsia="Times New Roman" w:cs="Arial"/>
          <w:noProof/>
          <w:color w:val="0086BF"/>
          <w:lang w:eastAsia="en-AU"/>
        </w:rPr>
        <w:drawing>
          <wp:anchor distT="0" distB="0" distL="114300" distR="114300" simplePos="0" relativeHeight="251661312" behindDoc="1" locked="0" layoutInCell="1" allowOverlap="1" wp14:anchorId="273D8B74" wp14:editId="2E62FC7E">
            <wp:simplePos x="0" y="0"/>
            <wp:positionH relativeFrom="column">
              <wp:posOffset>-714375</wp:posOffset>
            </wp:positionH>
            <wp:positionV relativeFrom="paragraph">
              <wp:posOffset>8979535</wp:posOffset>
            </wp:positionV>
            <wp:extent cx="7570470" cy="1008380"/>
            <wp:effectExtent l="0" t="0" r="0" b="1270"/>
            <wp:wrapNone/>
            <wp:docPr id="20" name="Picture 20" descr="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tshe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047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67C" w:rsidRPr="005B69ED">
        <w:rPr>
          <w:rFonts w:eastAsia="Times New Roman" w:cs="Arial"/>
          <w:b/>
          <w:color w:val="0086BF"/>
          <w:lang w:eastAsia="en-AU"/>
        </w:rPr>
        <w:t>For more information or to obtain further copies please contact Livingstone Shire Council or visit the website</w:t>
      </w:r>
    </w:p>
    <w:sectPr w:rsidR="003A7588" w:rsidRPr="00B5429B" w:rsidSect="00F8135F">
      <w:footerReference w:type="even" r:id="rId9"/>
      <w:footerReference w:type="default" r:id="rId10"/>
      <w:footerReference w:type="first" r:id="rId11"/>
      <w:pgSz w:w="11906" w:h="16838" w:code="9"/>
      <w:pgMar w:top="709" w:right="1134" w:bottom="1276" w:left="1134" w:header="284" w:footer="98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1E5A5" w14:textId="77777777" w:rsidR="00534A7E" w:rsidRDefault="00B45768">
      <w:r>
        <w:separator/>
      </w:r>
    </w:p>
  </w:endnote>
  <w:endnote w:type="continuationSeparator" w:id="0">
    <w:p w14:paraId="4D8AB5FB" w14:textId="77777777" w:rsidR="00534A7E" w:rsidRDefault="00B45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A2EF2" w14:textId="56673763" w:rsidR="008000EC" w:rsidRDefault="000B58FF" w:rsidP="000B58FF">
    <w:pPr>
      <w:pStyle w:val="Footer"/>
      <w:jc w:val="right"/>
    </w:pPr>
    <w:r>
      <w:t>Page 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3524" w14:textId="2CF2D1FE" w:rsidR="007A0296" w:rsidRDefault="000B58FF" w:rsidP="0076330C">
    <w:pPr>
      <w:pStyle w:val="Footer"/>
      <w:tabs>
        <w:tab w:val="clear" w:pos="4513"/>
        <w:tab w:val="clear" w:pos="9026"/>
        <w:tab w:val="right" w:pos="9638"/>
      </w:tabs>
    </w:pPr>
    <w:r>
      <w:rPr>
        <w:noProof/>
        <w:lang w:eastAsia="en-AU"/>
      </w:rPr>
      <w:drawing>
        <wp:anchor distT="0" distB="0" distL="114300" distR="114300" simplePos="0" relativeHeight="251665920" behindDoc="0" locked="0" layoutInCell="1" allowOverlap="1" wp14:anchorId="396CB77D" wp14:editId="0D8F4BFC">
          <wp:simplePos x="0" y="0"/>
          <wp:positionH relativeFrom="column">
            <wp:posOffset>-709930</wp:posOffset>
          </wp:positionH>
          <wp:positionV relativeFrom="paragraph">
            <wp:posOffset>259080</wp:posOffset>
          </wp:positionV>
          <wp:extent cx="7557247" cy="711225"/>
          <wp:effectExtent l="0" t="0" r="5715" b="0"/>
          <wp:wrapNone/>
          <wp:docPr id="35" name="Picture 35" descr="C:\Users\brownl\AppData\Local\Microsoft\Windows\Temporary Internet Files\Content.Word\fact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wnl\AppData\Local\Microsoft\Windows\Temporary Internet Files\Content.Word\factshe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247" cy="71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30C">
      <w:tab/>
    </w:r>
    <w:r w:rsidR="00591AAD">
      <w:t xml:space="preserve">Page </w:t>
    </w:r>
    <w:r w:rsidR="00591AAD">
      <w:fldChar w:fldCharType="begin"/>
    </w:r>
    <w:r w:rsidR="00591AAD">
      <w:instrText xml:space="preserve"> PAGE   \* MERGEFORMAT </w:instrText>
    </w:r>
    <w:r w:rsidR="00591AAD">
      <w:fldChar w:fldCharType="separate"/>
    </w:r>
    <w:r w:rsidR="00311E02">
      <w:rPr>
        <w:noProof/>
      </w:rPr>
      <w:t>4</w:t>
    </w:r>
    <w:r w:rsidR="00591AAD">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AEEC7" w14:textId="4E04CC16" w:rsidR="00EF15AF" w:rsidRDefault="008000EC" w:rsidP="000B58FF">
    <w:pPr>
      <w:pStyle w:val="Footer"/>
      <w:jc w:val="right"/>
    </w:pPr>
    <w:r>
      <w:rPr>
        <w:noProof/>
        <w:lang w:eastAsia="en-AU"/>
      </w:rPr>
      <w:drawing>
        <wp:anchor distT="0" distB="0" distL="114300" distR="114300" simplePos="0" relativeHeight="251673088" behindDoc="0" locked="0" layoutInCell="1" allowOverlap="1" wp14:anchorId="3971A16B" wp14:editId="2FDDB237">
          <wp:simplePos x="0" y="0"/>
          <wp:positionH relativeFrom="column">
            <wp:posOffset>-767715</wp:posOffset>
          </wp:positionH>
          <wp:positionV relativeFrom="paragraph">
            <wp:posOffset>264795</wp:posOffset>
          </wp:positionV>
          <wp:extent cx="7557247" cy="711225"/>
          <wp:effectExtent l="0" t="0" r="5715" b="0"/>
          <wp:wrapNone/>
          <wp:docPr id="36" name="Picture 36" descr="C:\Users\brownl\AppData\Local\Microsoft\Windows\Temporary Internet Files\Content.Word\fact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wnl\AppData\Local\Microsoft\Windows\Temporary Internet Files\Content.Word\factshe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247" cy="71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67C">
      <w:rPr>
        <w:noProof/>
        <w:lang w:eastAsia="en-AU"/>
      </w:rPr>
      <w:drawing>
        <wp:anchor distT="0" distB="0" distL="114300" distR="114300" simplePos="0" relativeHeight="251657728" behindDoc="1" locked="0" layoutInCell="1" allowOverlap="1" wp14:anchorId="5A8BC332" wp14:editId="3ECC2DE1">
          <wp:simplePos x="0" y="0"/>
          <wp:positionH relativeFrom="column">
            <wp:posOffset>-3175</wp:posOffset>
          </wp:positionH>
          <wp:positionV relativeFrom="paragraph">
            <wp:posOffset>9700895</wp:posOffset>
          </wp:positionV>
          <wp:extent cx="7570470" cy="1008380"/>
          <wp:effectExtent l="0" t="0" r="0" b="1270"/>
          <wp:wrapNone/>
          <wp:docPr id="37" name="Picture 37" descr="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tshe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047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67C">
      <w:rPr>
        <w:noProof/>
        <w:lang w:eastAsia="en-AU"/>
      </w:rPr>
      <w:drawing>
        <wp:anchor distT="0" distB="0" distL="114300" distR="114300" simplePos="0" relativeHeight="251648512" behindDoc="1" locked="0" layoutInCell="1" allowOverlap="1" wp14:anchorId="3A08ECFA" wp14:editId="0377FD4E">
          <wp:simplePos x="0" y="0"/>
          <wp:positionH relativeFrom="column">
            <wp:posOffset>-3175</wp:posOffset>
          </wp:positionH>
          <wp:positionV relativeFrom="paragraph">
            <wp:posOffset>9700895</wp:posOffset>
          </wp:positionV>
          <wp:extent cx="7570470" cy="1008380"/>
          <wp:effectExtent l="0" t="0" r="0" b="1270"/>
          <wp:wrapNone/>
          <wp:docPr id="38" name="Picture 38" descr="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she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047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8FF">
      <w:t>Page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5BC9F5" w14:textId="77777777" w:rsidR="00534A7E" w:rsidRDefault="00B45768">
      <w:r>
        <w:separator/>
      </w:r>
    </w:p>
  </w:footnote>
  <w:footnote w:type="continuationSeparator" w:id="0">
    <w:p w14:paraId="3E62AA58" w14:textId="77777777" w:rsidR="00534A7E" w:rsidRDefault="00B4576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51B6B"/>
    <w:multiLevelType w:val="hybridMultilevel"/>
    <w:tmpl w:val="08422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CD012ED"/>
    <w:multiLevelType w:val="hybridMultilevel"/>
    <w:tmpl w:val="53C07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9155BCD"/>
    <w:multiLevelType w:val="hybridMultilevel"/>
    <w:tmpl w:val="78827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83E"/>
    <w:rsid w:val="000165DC"/>
    <w:rsid w:val="000733C8"/>
    <w:rsid w:val="000823E5"/>
    <w:rsid w:val="0008462A"/>
    <w:rsid w:val="000B58FF"/>
    <w:rsid w:val="000C75DB"/>
    <w:rsid w:val="000F7ACF"/>
    <w:rsid w:val="001103B3"/>
    <w:rsid w:val="001751E6"/>
    <w:rsid w:val="001C08E5"/>
    <w:rsid w:val="001C6D5C"/>
    <w:rsid w:val="00215125"/>
    <w:rsid w:val="00292B2F"/>
    <w:rsid w:val="00292EEF"/>
    <w:rsid w:val="002B0162"/>
    <w:rsid w:val="002B2196"/>
    <w:rsid w:val="00311E02"/>
    <w:rsid w:val="00324AD5"/>
    <w:rsid w:val="003371AF"/>
    <w:rsid w:val="00385B3B"/>
    <w:rsid w:val="003A7588"/>
    <w:rsid w:val="003E6138"/>
    <w:rsid w:val="00497C60"/>
    <w:rsid w:val="004A5D97"/>
    <w:rsid w:val="00534A7E"/>
    <w:rsid w:val="00576FE9"/>
    <w:rsid w:val="00590906"/>
    <w:rsid w:val="00591AAD"/>
    <w:rsid w:val="005B3259"/>
    <w:rsid w:val="005B43E3"/>
    <w:rsid w:val="005B69ED"/>
    <w:rsid w:val="005E6E03"/>
    <w:rsid w:val="005F0EC5"/>
    <w:rsid w:val="00664672"/>
    <w:rsid w:val="00685ABF"/>
    <w:rsid w:val="007223C8"/>
    <w:rsid w:val="00762039"/>
    <w:rsid w:val="0076330C"/>
    <w:rsid w:val="007A0296"/>
    <w:rsid w:val="007B72A1"/>
    <w:rsid w:val="007D3126"/>
    <w:rsid w:val="007E7B2C"/>
    <w:rsid w:val="008000EC"/>
    <w:rsid w:val="00850C51"/>
    <w:rsid w:val="008B5A57"/>
    <w:rsid w:val="008B7E94"/>
    <w:rsid w:val="008D4C54"/>
    <w:rsid w:val="0091275C"/>
    <w:rsid w:val="0092463B"/>
    <w:rsid w:val="00950EFD"/>
    <w:rsid w:val="00996604"/>
    <w:rsid w:val="00A26F1A"/>
    <w:rsid w:val="00A506EE"/>
    <w:rsid w:val="00A5083E"/>
    <w:rsid w:val="00A52682"/>
    <w:rsid w:val="00A60411"/>
    <w:rsid w:val="00A8223B"/>
    <w:rsid w:val="00AA3A75"/>
    <w:rsid w:val="00AA7C46"/>
    <w:rsid w:val="00AC0F15"/>
    <w:rsid w:val="00B0723F"/>
    <w:rsid w:val="00B4046F"/>
    <w:rsid w:val="00B45768"/>
    <w:rsid w:val="00B5429B"/>
    <w:rsid w:val="00B610F0"/>
    <w:rsid w:val="00C120B8"/>
    <w:rsid w:val="00C24FB7"/>
    <w:rsid w:val="00C442E0"/>
    <w:rsid w:val="00C53D04"/>
    <w:rsid w:val="00CE64B6"/>
    <w:rsid w:val="00CF7AE0"/>
    <w:rsid w:val="00D00BBE"/>
    <w:rsid w:val="00D31060"/>
    <w:rsid w:val="00D55831"/>
    <w:rsid w:val="00D7696A"/>
    <w:rsid w:val="00E3480E"/>
    <w:rsid w:val="00E46D68"/>
    <w:rsid w:val="00E63ABC"/>
    <w:rsid w:val="00EF3826"/>
    <w:rsid w:val="00F0267C"/>
    <w:rsid w:val="00F2247A"/>
    <w:rsid w:val="00F77F02"/>
    <w:rsid w:val="00F8135F"/>
    <w:rsid w:val="00FD30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376FB"/>
  <w15:docId w15:val="{7FD0C914-9944-4077-85E2-10A9AC866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3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5083E"/>
    <w:pPr>
      <w:tabs>
        <w:tab w:val="center" w:pos="4513"/>
        <w:tab w:val="right" w:pos="9026"/>
      </w:tabs>
    </w:pPr>
  </w:style>
  <w:style w:type="character" w:customStyle="1" w:styleId="FooterChar">
    <w:name w:val="Footer Char"/>
    <w:basedOn w:val="DefaultParagraphFont"/>
    <w:link w:val="Footer"/>
    <w:uiPriority w:val="99"/>
    <w:rsid w:val="00A5083E"/>
  </w:style>
  <w:style w:type="paragraph" w:styleId="Header">
    <w:name w:val="header"/>
    <w:basedOn w:val="Normal"/>
    <w:link w:val="HeaderChar"/>
    <w:uiPriority w:val="99"/>
    <w:unhideWhenUsed/>
    <w:rsid w:val="00F0267C"/>
    <w:pPr>
      <w:tabs>
        <w:tab w:val="center" w:pos="4513"/>
        <w:tab w:val="right" w:pos="9026"/>
      </w:tabs>
    </w:pPr>
  </w:style>
  <w:style w:type="character" w:customStyle="1" w:styleId="HeaderChar">
    <w:name w:val="Header Char"/>
    <w:basedOn w:val="DefaultParagraphFont"/>
    <w:link w:val="Header"/>
    <w:uiPriority w:val="99"/>
    <w:rsid w:val="00F0267C"/>
  </w:style>
  <w:style w:type="paragraph" w:styleId="BalloonText">
    <w:name w:val="Balloon Text"/>
    <w:basedOn w:val="Normal"/>
    <w:link w:val="BalloonTextChar"/>
    <w:uiPriority w:val="99"/>
    <w:semiHidden/>
    <w:unhideWhenUsed/>
    <w:rsid w:val="00F0267C"/>
    <w:rPr>
      <w:rFonts w:ascii="Tahoma" w:hAnsi="Tahoma" w:cs="Tahoma"/>
      <w:sz w:val="16"/>
      <w:szCs w:val="16"/>
    </w:rPr>
  </w:style>
  <w:style w:type="character" w:customStyle="1" w:styleId="BalloonTextChar">
    <w:name w:val="Balloon Text Char"/>
    <w:basedOn w:val="DefaultParagraphFont"/>
    <w:link w:val="BalloonText"/>
    <w:uiPriority w:val="99"/>
    <w:semiHidden/>
    <w:rsid w:val="00F0267C"/>
    <w:rPr>
      <w:rFonts w:ascii="Tahoma" w:hAnsi="Tahoma" w:cs="Tahoma"/>
      <w:sz w:val="16"/>
      <w:szCs w:val="16"/>
    </w:rPr>
  </w:style>
  <w:style w:type="paragraph" w:styleId="ListParagraph">
    <w:name w:val="List Paragraph"/>
    <w:basedOn w:val="Normal"/>
    <w:uiPriority w:val="34"/>
    <w:qFormat/>
    <w:rsid w:val="00590906"/>
    <w:pPr>
      <w:ind w:left="720"/>
      <w:contextualSpacing/>
    </w:pPr>
  </w:style>
  <w:style w:type="character" w:styleId="CommentReference">
    <w:name w:val="annotation reference"/>
    <w:basedOn w:val="DefaultParagraphFont"/>
    <w:uiPriority w:val="99"/>
    <w:semiHidden/>
    <w:unhideWhenUsed/>
    <w:rsid w:val="002B0162"/>
    <w:rPr>
      <w:sz w:val="16"/>
      <w:szCs w:val="16"/>
    </w:rPr>
  </w:style>
  <w:style w:type="paragraph" w:styleId="CommentText">
    <w:name w:val="annotation text"/>
    <w:basedOn w:val="Normal"/>
    <w:link w:val="CommentTextChar"/>
    <w:uiPriority w:val="99"/>
    <w:semiHidden/>
    <w:unhideWhenUsed/>
    <w:rsid w:val="002B0162"/>
    <w:rPr>
      <w:sz w:val="20"/>
      <w:szCs w:val="20"/>
    </w:rPr>
  </w:style>
  <w:style w:type="character" w:customStyle="1" w:styleId="CommentTextChar">
    <w:name w:val="Comment Text Char"/>
    <w:basedOn w:val="DefaultParagraphFont"/>
    <w:link w:val="CommentText"/>
    <w:uiPriority w:val="99"/>
    <w:semiHidden/>
    <w:rsid w:val="002B0162"/>
    <w:rPr>
      <w:sz w:val="20"/>
      <w:szCs w:val="20"/>
    </w:rPr>
  </w:style>
  <w:style w:type="paragraph" w:styleId="CommentSubject">
    <w:name w:val="annotation subject"/>
    <w:basedOn w:val="CommentText"/>
    <w:next w:val="CommentText"/>
    <w:link w:val="CommentSubjectChar"/>
    <w:uiPriority w:val="99"/>
    <w:semiHidden/>
    <w:unhideWhenUsed/>
    <w:rsid w:val="002B0162"/>
    <w:rPr>
      <w:b/>
      <w:bCs/>
    </w:rPr>
  </w:style>
  <w:style w:type="character" w:customStyle="1" w:styleId="CommentSubjectChar">
    <w:name w:val="Comment Subject Char"/>
    <w:basedOn w:val="CommentTextChar"/>
    <w:link w:val="CommentSubject"/>
    <w:uiPriority w:val="99"/>
    <w:semiHidden/>
    <w:rsid w:val="002B01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DC739-E669-4439-92CF-DFED87D57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4</Pages>
  <Words>869</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Rockhampton Regional Council</Company>
  <LinksUpToDate>false</LinksUpToDate>
  <CharactersWithSpaces>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Brown</dc:creator>
  <cp:lastModifiedBy>Sandra Donaghy</cp:lastModifiedBy>
  <cp:revision>62</cp:revision>
  <cp:lastPrinted>2018-02-01T04:40:00Z</cp:lastPrinted>
  <dcterms:created xsi:type="dcterms:W3CDTF">2018-01-18T04:26:00Z</dcterms:created>
  <dcterms:modified xsi:type="dcterms:W3CDTF">2018-02-01T05:14:00Z</dcterms:modified>
</cp:coreProperties>
</file>